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CAATableClosed"/>
        <w:tblW w:w="16198"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1135"/>
        <w:gridCol w:w="5021"/>
        <w:gridCol w:w="5021"/>
        <w:gridCol w:w="5021"/>
      </w:tblGrid>
      <w:tr w:rsidR="00D8113F" w:rsidRPr="00791393" w:rsidTr="00FF7EC5">
        <w:trPr>
          <w:cnfStyle w:val="100000000000" w:firstRow="1" w:lastRow="0" w:firstColumn="0" w:lastColumn="0" w:oddVBand="0" w:evenVBand="0" w:oddHBand="0" w:evenHBand="0" w:firstRowFirstColumn="0" w:firstRowLastColumn="0" w:lastRowFirstColumn="0" w:lastRowLastColumn="0"/>
          <w:trHeight w:val="487"/>
          <w:tblHeader/>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8113F" w:rsidRPr="008220F3" w:rsidRDefault="00D8113F" w:rsidP="00FF7EC5">
            <w:pPr>
              <w:pStyle w:val="VCAAtablecondensed"/>
              <w:spacing w:before="0" w:after="0"/>
              <w:jc w:val="center"/>
            </w:pPr>
            <w:bookmarkStart w:id="0" w:name="_GoBack"/>
            <w:r w:rsidRPr="008220F3">
              <w:rPr>
                <w:color w:val="auto"/>
              </w:rPr>
              <w:t>Mode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8113F" w:rsidRPr="00605D42" w:rsidRDefault="00D8113F" w:rsidP="00FF7EC5">
            <w:pPr>
              <w:pStyle w:val="VCAAtablecondensed"/>
              <w:spacing w:before="0" w:after="0"/>
              <w:jc w:val="center"/>
              <w:rPr>
                <w:b w:val="0"/>
                <w:color w:val="auto"/>
                <w:lang w:val="en-AU"/>
              </w:rPr>
            </w:pPr>
            <w:r w:rsidRPr="008220F3">
              <w:rPr>
                <w:color w:val="auto"/>
              </w:rPr>
              <w:t>Reading and Viewing</w:t>
            </w:r>
            <w:r w:rsidRPr="00605D42">
              <w:rPr>
                <w:color w:val="auto"/>
                <w:lang w:val="en-AU"/>
              </w:rPr>
              <w:t xml:space="preserve">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8113F" w:rsidRPr="00605D42" w:rsidRDefault="00D8113F" w:rsidP="00FF7EC5">
            <w:pPr>
              <w:pStyle w:val="VCAAtablecondensed"/>
              <w:spacing w:before="0" w:after="0"/>
              <w:jc w:val="center"/>
              <w:rPr>
                <w:b w:val="0"/>
                <w:color w:val="auto"/>
                <w:lang w:val="en-AU"/>
              </w:rPr>
            </w:pPr>
            <w:r w:rsidRPr="008220F3">
              <w:rPr>
                <w:color w:val="auto"/>
              </w:rPr>
              <w:t>Writing</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8113F" w:rsidRPr="00605D42" w:rsidRDefault="00D8113F" w:rsidP="00FF7EC5">
            <w:pPr>
              <w:pStyle w:val="VCAAtablecondensed"/>
              <w:spacing w:before="0" w:after="0"/>
              <w:jc w:val="center"/>
              <w:rPr>
                <w:b w:val="0"/>
                <w:color w:val="auto"/>
                <w:lang w:val="en-AU"/>
              </w:rPr>
            </w:pPr>
            <w:r w:rsidRPr="008220F3">
              <w:rPr>
                <w:color w:val="auto"/>
              </w:rPr>
              <w:t>Speaking and Listening</w:t>
            </w:r>
          </w:p>
        </w:tc>
      </w:tr>
      <w:tr w:rsidR="00D8113F" w:rsidRPr="00791393" w:rsidTr="00FF7EC5">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8113F" w:rsidRDefault="00D8113F" w:rsidP="00FF7EC5">
            <w:pPr>
              <w:pStyle w:val="VCAAtablecondensedheading"/>
              <w:spacing w:before="0" w:after="0"/>
              <w:jc w:val="center"/>
              <w:rPr>
                <w:b/>
                <w:color w:val="auto"/>
                <w:sz w:val="20"/>
                <w:szCs w:val="20"/>
                <w:lang w:val="en-AU"/>
              </w:rPr>
            </w:pPr>
            <w:r>
              <w:rPr>
                <w:b/>
                <w:color w:val="auto"/>
                <w:sz w:val="20"/>
                <w:szCs w:val="20"/>
                <w:lang w:val="en-AU"/>
              </w:rPr>
              <w:t>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8113F" w:rsidRPr="00FC43AF" w:rsidRDefault="00D8113F" w:rsidP="00FF7EC5">
            <w:pPr>
              <w:pStyle w:val="VCAAtablecondensedheading"/>
              <w:spacing w:before="0" w:after="0"/>
              <w:rPr>
                <w:b/>
                <w:color w:val="0099CC"/>
                <w:sz w:val="20"/>
                <w:szCs w:val="20"/>
                <w:lang w:val="en-AU"/>
              </w:rPr>
            </w:pPr>
            <w:r w:rsidRPr="008220F3">
              <w:rPr>
                <w:b/>
                <w:color w:val="auto"/>
                <w:sz w:val="20"/>
                <w:szCs w:val="20"/>
              </w:rPr>
              <w:t>Language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8113F" w:rsidRPr="00FC43AF" w:rsidRDefault="00D8113F" w:rsidP="00FF7EC5">
            <w:pPr>
              <w:pStyle w:val="VCAAtablecondensedheading"/>
              <w:spacing w:before="0" w:after="0"/>
              <w:rPr>
                <w:b/>
                <w:color w:val="0099CC"/>
                <w:sz w:val="20"/>
                <w:szCs w:val="20"/>
                <w:lang w:val="en-AU"/>
              </w:rPr>
            </w:pPr>
            <w:r w:rsidRPr="008220F3">
              <w:rPr>
                <w:b/>
                <w:color w:val="auto"/>
                <w:sz w:val="20"/>
                <w:szCs w:val="20"/>
              </w:rPr>
              <w:t>Language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D8113F" w:rsidRPr="00FC43AF" w:rsidRDefault="00D8113F" w:rsidP="00FF7EC5">
            <w:pPr>
              <w:pStyle w:val="VCAAtablecondensedheading"/>
              <w:spacing w:before="0" w:after="0"/>
              <w:rPr>
                <w:b/>
                <w:color w:val="0099CC"/>
                <w:sz w:val="20"/>
                <w:szCs w:val="20"/>
                <w:lang w:val="en-AU"/>
              </w:rPr>
            </w:pPr>
            <w:r w:rsidRPr="008220F3">
              <w:rPr>
                <w:b/>
                <w:color w:val="auto"/>
                <w:sz w:val="20"/>
                <w:szCs w:val="20"/>
              </w:rPr>
              <w:t>Language</w:t>
            </w:r>
          </w:p>
        </w:tc>
      </w:tr>
      <w:tr w:rsidR="00D8113F" w:rsidRPr="00791393" w:rsidTr="00FF7EC5">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113F" w:rsidRPr="00F4442B" w:rsidRDefault="00D8113F" w:rsidP="00FF7EC5">
            <w:pPr>
              <w:pStyle w:val="VCAAtablecondensed"/>
              <w:spacing w:before="0" w:after="0"/>
              <w:jc w:val="center"/>
              <w:rPr>
                <w:b/>
                <w:color w:val="0070C0"/>
                <w:sz w:val="20"/>
                <w:szCs w:val="20"/>
                <w:lang w:val="en-AU"/>
              </w:rPr>
            </w:pPr>
            <w:r w:rsidRPr="00F4442B">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113F" w:rsidRPr="00F4442B" w:rsidRDefault="00D8113F" w:rsidP="00FF7EC5">
            <w:pPr>
              <w:pStyle w:val="VCAAtablecondensed"/>
              <w:spacing w:before="0" w:after="0"/>
              <w:rPr>
                <w:b/>
                <w:sz w:val="20"/>
                <w:szCs w:val="20"/>
                <w:lang w:val="en-AU"/>
              </w:rPr>
            </w:pPr>
            <w:r w:rsidRPr="00F4442B">
              <w:rPr>
                <w:b/>
                <w:color w:val="0070C0"/>
                <w:sz w:val="20"/>
                <w:szCs w:val="20"/>
              </w:rPr>
              <w:t>Text structure and organisation</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113F" w:rsidRPr="00F4442B" w:rsidRDefault="00D8113F" w:rsidP="00FF7EC5">
            <w:pPr>
              <w:pStyle w:val="VCAAtablecondensed"/>
              <w:spacing w:before="0" w:after="0"/>
              <w:rPr>
                <w:b/>
                <w:color w:val="0070C0"/>
                <w:sz w:val="20"/>
                <w:szCs w:val="20"/>
                <w:lang w:val="en-AU"/>
              </w:rPr>
            </w:pPr>
            <w:r w:rsidRPr="00F4442B">
              <w:rPr>
                <w:b/>
                <w:color w:val="0070C0"/>
                <w:sz w:val="20"/>
                <w:szCs w:val="20"/>
                <w:lang w:val="en-AU"/>
              </w:rPr>
              <w:t>Text structure and organisation</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8113F" w:rsidRPr="00F4442B" w:rsidRDefault="00D8113F" w:rsidP="00FF7EC5">
            <w:pPr>
              <w:pStyle w:val="VCAAtablecondensed"/>
              <w:spacing w:before="0" w:after="0"/>
              <w:rPr>
                <w:b/>
                <w:color w:val="0070C0"/>
                <w:sz w:val="20"/>
                <w:szCs w:val="20"/>
                <w:lang w:val="en-AU"/>
              </w:rPr>
            </w:pPr>
            <w:r w:rsidRPr="00F4442B">
              <w:rPr>
                <w:b/>
                <w:color w:val="0070C0"/>
                <w:sz w:val="20"/>
                <w:szCs w:val="20"/>
              </w:rPr>
              <w:t>Language variation and change</w:t>
            </w:r>
          </w:p>
        </w:tc>
      </w:tr>
      <w:tr w:rsidR="00D8113F" w:rsidRPr="00791393" w:rsidTr="00D8113F">
        <w:trPr>
          <w:trHeight w:val="955"/>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D8113F" w:rsidRPr="00F4442B" w:rsidRDefault="00D8113F" w:rsidP="00FF7EC5">
            <w:pPr>
              <w:pStyle w:val="VCAAtablecondensed"/>
              <w:spacing w:before="0"/>
              <w:jc w:val="center"/>
              <w:rPr>
                <w:color w:val="3399FF"/>
                <w:sz w:val="20"/>
                <w:szCs w:val="20"/>
                <w:lang w:val="en-AU"/>
              </w:rPr>
            </w:pPr>
          </w:p>
        </w:tc>
        <w:tc>
          <w:tcPr>
            <w:tcW w:w="5021" w:type="dxa"/>
            <w:tcBorders>
              <w:top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rPr>
                <w:i/>
                <w:color w:val="auto"/>
                <w:sz w:val="20"/>
                <w:szCs w:val="20"/>
              </w:rPr>
            </w:pPr>
            <w:r w:rsidRPr="002211FD">
              <w:rPr>
                <w:i/>
                <w:color w:val="auto"/>
                <w:sz w:val="20"/>
                <w:szCs w:val="20"/>
              </w:rPr>
              <w:t>Purpose, audience and structure of different types of texts</w:t>
            </w:r>
          </w:p>
          <w:p w:rsidR="00D8113F" w:rsidRPr="00F4442B" w:rsidRDefault="00D8113F" w:rsidP="00D8113F">
            <w:pPr>
              <w:pStyle w:val="VCAAtablecondensed"/>
              <w:spacing w:before="0"/>
              <w:rPr>
                <w:color w:val="3399FF"/>
                <w:sz w:val="20"/>
                <w:szCs w:val="20"/>
                <w:lang w:val="en-AU"/>
              </w:rPr>
            </w:pPr>
            <w:r w:rsidRPr="008574C5">
              <w:rPr>
                <w:color w:val="auto"/>
                <w:sz w:val="20"/>
                <w:szCs w:val="20"/>
              </w:rPr>
              <w:t>Identify features used in imaginative, informative and persuasive texts to meet the purpose of the text, and understand how texts vary in complexity and technicality depending on the approach to the topic, the purpose and the intended audience</w:t>
            </w:r>
          </w:p>
        </w:tc>
        <w:tc>
          <w:tcPr>
            <w:tcW w:w="502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rPr>
                <w:i/>
                <w:sz w:val="20"/>
                <w:szCs w:val="20"/>
              </w:rPr>
            </w:pPr>
            <w:r w:rsidRPr="002211FD">
              <w:rPr>
                <w:i/>
                <w:sz w:val="20"/>
                <w:szCs w:val="20"/>
              </w:rPr>
              <w:t>Text cohesion</w:t>
            </w:r>
          </w:p>
          <w:p w:rsidR="00D8113F" w:rsidRPr="00F4442B" w:rsidRDefault="00D8113F" w:rsidP="00D8113F">
            <w:pPr>
              <w:pStyle w:val="VCAAtablecondensed"/>
              <w:spacing w:before="0"/>
              <w:rPr>
                <w:sz w:val="20"/>
                <w:szCs w:val="20"/>
                <w:lang w:val="en-AU"/>
              </w:rPr>
            </w:pPr>
            <w:r w:rsidRPr="00B06F73">
              <w:rPr>
                <w:sz w:val="20"/>
                <w:szCs w:val="20"/>
              </w:rPr>
              <w:t xml:space="preserve">Understand how texts are made cohesive through the use of linking devices including pronoun reference and text connectives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113F" w:rsidRPr="002211FD" w:rsidRDefault="00D8113F" w:rsidP="00D8113F">
            <w:pPr>
              <w:pStyle w:val="VCAAtablecondensed"/>
              <w:spacing w:before="0"/>
              <w:rPr>
                <w:i/>
                <w:sz w:val="20"/>
                <w:szCs w:val="20"/>
              </w:rPr>
            </w:pPr>
            <w:r w:rsidRPr="002211FD">
              <w:rPr>
                <w:i/>
                <w:sz w:val="20"/>
                <w:szCs w:val="20"/>
              </w:rPr>
              <w:t>Language variation and change</w:t>
            </w:r>
          </w:p>
          <w:p w:rsidR="00D8113F" w:rsidRPr="00F4442B" w:rsidRDefault="00D8113F" w:rsidP="00D8113F">
            <w:pPr>
              <w:pStyle w:val="VCAAtablecondensed"/>
              <w:spacing w:before="0"/>
              <w:rPr>
                <w:sz w:val="20"/>
                <w:szCs w:val="20"/>
                <w:lang w:val="en-AU"/>
              </w:rPr>
            </w:pPr>
            <w:r w:rsidRPr="00B06F73">
              <w:rPr>
                <w:sz w:val="20"/>
                <w:szCs w:val="20"/>
              </w:rPr>
              <w:t xml:space="preserve">Understand that Standard Australian English is one of many social dialects used in Australia, and that while it originated in England it has been influenced by many other languages </w:t>
            </w:r>
          </w:p>
        </w:tc>
      </w:tr>
      <w:tr w:rsidR="00D8113F" w:rsidRPr="00791393" w:rsidTr="00D8113F">
        <w:trPr>
          <w:trHeight w:val="828"/>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D8113F" w:rsidRPr="00F4442B" w:rsidRDefault="00D8113F" w:rsidP="00FF7EC5">
            <w:pPr>
              <w:pStyle w:val="VCAAtablecondensed"/>
              <w:spacing w:before="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tabs>
                <w:tab w:val="left" w:pos="938"/>
              </w:tabs>
              <w:spacing w:before="0"/>
              <w:rPr>
                <w:i/>
                <w:sz w:val="20"/>
                <w:szCs w:val="20"/>
              </w:rPr>
            </w:pPr>
            <w:r w:rsidRPr="002211FD">
              <w:rPr>
                <w:i/>
                <w:sz w:val="20"/>
                <w:szCs w:val="20"/>
              </w:rPr>
              <w:t>Concepts of print and screen</w:t>
            </w:r>
          </w:p>
          <w:p w:rsidR="00D8113F" w:rsidRPr="00F4442B" w:rsidRDefault="00D8113F" w:rsidP="00D8113F">
            <w:pPr>
              <w:pStyle w:val="VCAAtablecondensed"/>
              <w:tabs>
                <w:tab w:val="left" w:pos="938"/>
              </w:tabs>
              <w:spacing w:before="0"/>
              <w:rPr>
                <w:sz w:val="20"/>
                <w:szCs w:val="20"/>
                <w:lang w:val="en-AU"/>
              </w:rPr>
            </w:pPr>
            <w:r w:rsidRPr="00B06F73">
              <w:rPr>
                <w:sz w:val="20"/>
                <w:szCs w:val="20"/>
              </w:rPr>
              <w:t>Identify features of online texts that enhance readability including text, navigation, links, graphics and layout</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D01D68" w:rsidRDefault="00D8113F" w:rsidP="00D8113F">
            <w:pPr>
              <w:rPr>
                <w:i/>
                <w:sz w:val="20"/>
                <w:szCs w:val="20"/>
              </w:rPr>
            </w:pPr>
            <w:r w:rsidRPr="00D01D68">
              <w:rPr>
                <w:i/>
                <w:sz w:val="20"/>
                <w:szCs w:val="20"/>
              </w:rPr>
              <w:t>Punctuation</w:t>
            </w:r>
          </w:p>
          <w:p w:rsidR="00D8113F" w:rsidRPr="00D01D68" w:rsidRDefault="00D8113F" w:rsidP="00D8113F">
            <w:pPr>
              <w:rPr>
                <w:sz w:val="20"/>
                <w:szCs w:val="20"/>
                <w:lang w:val="en-AU"/>
              </w:rPr>
            </w:pPr>
            <w:r w:rsidRPr="00D01D68">
              <w:rPr>
                <w:sz w:val="20"/>
                <w:szCs w:val="20"/>
              </w:rPr>
              <w:t xml:space="preserve">Recognise how quotation marks are used in texts to signal dialogue, titles and quoted (direct) speech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113F" w:rsidRPr="00F4442B" w:rsidRDefault="00D8113F" w:rsidP="00D8113F">
            <w:pPr>
              <w:pStyle w:val="VCAAtablecondensed"/>
              <w:spacing w:before="0"/>
              <w:rPr>
                <w:sz w:val="20"/>
                <w:szCs w:val="20"/>
                <w:lang w:val="en-AU"/>
              </w:rPr>
            </w:pPr>
          </w:p>
        </w:tc>
      </w:tr>
      <w:tr w:rsidR="00D8113F" w:rsidRPr="00791393" w:rsidTr="00D8113F">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113F" w:rsidRPr="00F4442B" w:rsidRDefault="00D8113F" w:rsidP="00FF7EC5">
            <w:pPr>
              <w:pStyle w:val="VCAAtablecondensed"/>
              <w:spacing w:before="0" w:after="0"/>
              <w:jc w:val="center"/>
              <w:rPr>
                <w:sz w:val="20"/>
                <w:szCs w:val="20"/>
                <w:lang w:val="en-AU"/>
              </w:rPr>
            </w:pPr>
            <w:r w:rsidRPr="00EA294D">
              <w:rPr>
                <w:b/>
                <w:color w:val="0070C0"/>
                <w:sz w:val="20"/>
                <w:szCs w:val="20"/>
                <w:lang w:val="en-AU"/>
              </w:rPr>
              <w:t>Sub-strand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8113F" w:rsidRPr="00F4442B" w:rsidRDefault="00D8113F" w:rsidP="00D8113F">
            <w:pPr>
              <w:pStyle w:val="VCAAtablecondensed"/>
              <w:tabs>
                <w:tab w:val="left" w:pos="1139"/>
              </w:tabs>
              <w:spacing w:before="0" w:after="0"/>
              <w:rPr>
                <w:b/>
                <w:sz w:val="20"/>
                <w:szCs w:val="20"/>
                <w:lang w:val="en-AU"/>
              </w:rPr>
            </w:pPr>
            <w:r w:rsidRPr="00F4442B">
              <w:rPr>
                <w:b/>
                <w:color w:val="0070C0"/>
                <w:sz w:val="20"/>
                <w:szCs w:val="20"/>
              </w:rPr>
              <w:t>Expressing and developing ideas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8113F" w:rsidRPr="00F4442B" w:rsidRDefault="00D8113F" w:rsidP="00D8113F">
            <w:pPr>
              <w:pStyle w:val="VCAAtablecondensed"/>
              <w:spacing w:before="0" w:after="0"/>
              <w:rPr>
                <w:b/>
                <w:sz w:val="20"/>
                <w:szCs w:val="20"/>
                <w:lang w:val="en-AU"/>
              </w:rPr>
            </w:pPr>
            <w:r w:rsidRPr="00F4442B">
              <w:rPr>
                <w:b/>
                <w:color w:val="0070C0"/>
                <w:sz w:val="20"/>
                <w:szCs w:val="20"/>
              </w:rPr>
              <w:t>Expressing and developing ideas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D8113F" w:rsidRPr="00F4442B" w:rsidRDefault="00D8113F" w:rsidP="00D8113F">
            <w:pPr>
              <w:pStyle w:val="VCAAtablecondensed"/>
              <w:spacing w:before="0" w:after="0"/>
              <w:rPr>
                <w:b/>
                <w:sz w:val="20"/>
                <w:szCs w:val="20"/>
                <w:lang w:val="en-AU"/>
              </w:rPr>
            </w:pPr>
            <w:r w:rsidRPr="00F4442B">
              <w:rPr>
                <w:b/>
                <w:color w:val="0070C0"/>
                <w:sz w:val="20"/>
                <w:szCs w:val="20"/>
              </w:rPr>
              <w:t>Language for interaction</w:t>
            </w:r>
          </w:p>
        </w:tc>
      </w:tr>
      <w:tr w:rsidR="00D8113F" w:rsidRPr="00791393" w:rsidTr="00D8113F">
        <w:trPr>
          <w:trHeight w:val="971"/>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D8113F" w:rsidRPr="00F4442B" w:rsidRDefault="00D8113F" w:rsidP="00FF7EC5">
            <w:pPr>
              <w:pStyle w:val="VCAAtablecondensed"/>
              <w:spacing w:before="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rPr>
                <w:i/>
                <w:sz w:val="20"/>
                <w:szCs w:val="20"/>
              </w:rPr>
            </w:pPr>
            <w:r w:rsidRPr="002211FD">
              <w:rPr>
                <w:i/>
                <w:sz w:val="20"/>
                <w:szCs w:val="20"/>
              </w:rPr>
              <w:t>Visual language</w:t>
            </w:r>
          </w:p>
          <w:p w:rsidR="00D8113F" w:rsidRPr="00F4442B" w:rsidRDefault="00D8113F" w:rsidP="00D8113F">
            <w:pPr>
              <w:pStyle w:val="VCAAtablecondensed"/>
              <w:spacing w:before="0"/>
              <w:rPr>
                <w:sz w:val="20"/>
                <w:szCs w:val="20"/>
                <w:lang w:val="en-AU"/>
              </w:rPr>
            </w:pPr>
            <w:r w:rsidRPr="005C0EB7">
              <w:rPr>
                <w:sz w:val="20"/>
                <w:szCs w:val="20"/>
              </w:rPr>
              <w:t xml:space="preserve">Explore the effect of choices when framing an image, placement of elements in the image, and salience on composition of still and moving images in a range of types of texts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rPr>
                <w:i/>
                <w:sz w:val="20"/>
                <w:szCs w:val="20"/>
              </w:rPr>
            </w:pPr>
            <w:r w:rsidRPr="002211FD">
              <w:rPr>
                <w:i/>
                <w:sz w:val="20"/>
                <w:szCs w:val="20"/>
              </w:rPr>
              <w:t>Sentence and clause level grammar</w:t>
            </w:r>
          </w:p>
          <w:p w:rsidR="00D8113F" w:rsidRPr="00F4442B" w:rsidRDefault="00D8113F" w:rsidP="00D8113F">
            <w:pPr>
              <w:pStyle w:val="VCAAtablecondensed"/>
              <w:spacing w:before="0"/>
              <w:rPr>
                <w:sz w:val="20"/>
                <w:szCs w:val="20"/>
                <w:lang w:val="en-AU"/>
              </w:rPr>
            </w:pPr>
            <w:r w:rsidRPr="005C0EB7">
              <w:rPr>
                <w:sz w:val="20"/>
                <w:szCs w:val="20"/>
              </w:rPr>
              <w:t xml:space="preserve">Understand that the meaning of sentences can be enriched through the use of noun groups/phrases and verb groups/phrases and prepositional phrases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113F" w:rsidRPr="002211FD" w:rsidRDefault="00D8113F" w:rsidP="00D8113F">
            <w:pPr>
              <w:pStyle w:val="VCAAtablecondensed"/>
              <w:spacing w:before="0"/>
              <w:rPr>
                <w:i/>
                <w:sz w:val="20"/>
                <w:szCs w:val="20"/>
              </w:rPr>
            </w:pPr>
            <w:r w:rsidRPr="002211FD">
              <w:rPr>
                <w:i/>
                <w:sz w:val="20"/>
                <w:szCs w:val="20"/>
              </w:rPr>
              <w:t>Language for social interactions</w:t>
            </w:r>
          </w:p>
          <w:p w:rsidR="00D8113F" w:rsidRPr="00F4442B" w:rsidRDefault="00D8113F" w:rsidP="00D01D68">
            <w:pPr>
              <w:pStyle w:val="VCAAtablecondensed"/>
              <w:spacing w:before="0"/>
              <w:rPr>
                <w:sz w:val="20"/>
                <w:szCs w:val="20"/>
              </w:rPr>
            </w:pPr>
            <w:r w:rsidRPr="005C0EB7">
              <w:rPr>
                <w:sz w:val="20"/>
                <w:szCs w:val="20"/>
              </w:rPr>
              <w:t>Understand that social interactions influence the way people engage w</w:t>
            </w:r>
            <w:r w:rsidR="00D01D68">
              <w:rPr>
                <w:sz w:val="20"/>
                <w:szCs w:val="20"/>
              </w:rPr>
              <w:t>ith ideas and respond to others</w:t>
            </w:r>
          </w:p>
        </w:tc>
      </w:tr>
      <w:tr w:rsidR="00D8113F" w:rsidRPr="00791393" w:rsidTr="00D816DC">
        <w:trPr>
          <w:trHeight w:val="971"/>
        </w:trPr>
        <w:tc>
          <w:tcPr>
            <w:tcW w:w="1135" w:type="dxa"/>
            <w:tcBorders>
              <w:top w:val="nil"/>
              <w:left w:val="nil"/>
              <w:bottom w:val="single" w:sz="4" w:space="0" w:color="BFBFBF" w:themeColor="background1" w:themeShade="BF"/>
              <w:right w:val="single" w:sz="4" w:space="0" w:color="A6A6A6" w:themeColor="background1" w:themeShade="A6"/>
            </w:tcBorders>
            <w:vAlign w:val="center"/>
          </w:tcPr>
          <w:p w:rsidR="00D8113F" w:rsidRPr="00F4442B" w:rsidRDefault="00D8113F" w:rsidP="00FF7EC5">
            <w:pPr>
              <w:pStyle w:val="VCAAtablecondensed"/>
              <w:spacing w:before="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rPr>
                <w:i/>
                <w:sz w:val="20"/>
                <w:szCs w:val="20"/>
              </w:rPr>
            </w:pPr>
            <w:r w:rsidRPr="002211FD">
              <w:rPr>
                <w:i/>
                <w:sz w:val="20"/>
                <w:szCs w:val="20"/>
              </w:rPr>
              <w:t>Word level grammar</w:t>
            </w:r>
          </w:p>
          <w:p w:rsidR="00D8113F" w:rsidRPr="00202332" w:rsidRDefault="00D8113F" w:rsidP="00D8113F">
            <w:pPr>
              <w:pStyle w:val="VCAAtablecondensed"/>
              <w:spacing w:before="0"/>
              <w:rPr>
                <w:sz w:val="20"/>
                <w:szCs w:val="20"/>
              </w:rPr>
            </w:pPr>
            <w:r w:rsidRPr="005C0EB7">
              <w:rPr>
                <w:sz w:val="20"/>
                <w:szCs w:val="20"/>
              </w:rPr>
              <w:t xml:space="preserve">Understand how adverb groups/phrases and prepositional phrases work in different ways to provide circumstantial details about an activity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rPr>
                <w:i/>
                <w:sz w:val="20"/>
                <w:szCs w:val="20"/>
              </w:rPr>
            </w:pPr>
            <w:r w:rsidRPr="002211FD">
              <w:rPr>
                <w:i/>
                <w:sz w:val="20"/>
                <w:szCs w:val="20"/>
              </w:rPr>
              <w:t>Vocabulary</w:t>
            </w:r>
          </w:p>
          <w:p w:rsidR="00D8113F" w:rsidRPr="007C7FCB" w:rsidRDefault="00D8113F" w:rsidP="00D8113F">
            <w:pPr>
              <w:pStyle w:val="VCAAtablecondensed"/>
              <w:spacing w:before="0"/>
              <w:rPr>
                <w:sz w:val="20"/>
                <w:szCs w:val="20"/>
              </w:rPr>
            </w:pPr>
            <w:r w:rsidRPr="008574C5">
              <w:rPr>
                <w:sz w:val="20"/>
                <w:szCs w:val="20"/>
              </w:rPr>
              <w:t>Incorporate new voca</w:t>
            </w:r>
            <w:r>
              <w:rPr>
                <w:sz w:val="20"/>
                <w:szCs w:val="20"/>
              </w:rPr>
              <w:t xml:space="preserve">bulary from a range of sources, </w:t>
            </w:r>
            <w:r w:rsidRPr="008574C5">
              <w:rPr>
                <w:sz w:val="20"/>
                <w:szCs w:val="20"/>
              </w:rPr>
              <w:t>including voc</w:t>
            </w:r>
            <w:r>
              <w:rPr>
                <w:sz w:val="20"/>
                <w:szCs w:val="20"/>
              </w:rPr>
              <w:t>abulary encountered in research,</w:t>
            </w:r>
            <w:r w:rsidRPr="008574C5">
              <w:rPr>
                <w:sz w:val="20"/>
                <w:szCs w:val="20"/>
              </w:rPr>
              <w:t xml:space="preserve"> into own texts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113F" w:rsidRPr="002211FD" w:rsidRDefault="00D8113F" w:rsidP="00D8113F">
            <w:pPr>
              <w:pStyle w:val="VCAAtablecondensed"/>
              <w:spacing w:before="0"/>
              <w:rPr>
                <w:i/>
                <w:sz w:val="20"/>
                <w:szCs w:val="20"/>
              </w:rPr>
            </w:pPr>
            <w:r w:rsidRPr="002211FD">
              <w:rPr>
                <w:i/>
                <w:sz w:val="20"/>
                <w:szCs w:val="20"/>
              </w:rPr>
              <w:t>Evaluative language</w:t>
            </w:r>
          </w:p>
          <w:p w:rsidR="00D8113F" w:rsidRPr="00F4442B" w:rsidRDefault="00D8113F" w:rsidP="00D8113F">
            <w:pPr>
              <w:pStyle w:val="VCAAtablecondensed"/>
              <w:spacing w:before="0"/>
              <w:rPr>
                <w:sz w:val="20"/>
                <w:szCs w:val="20"/>
              </w:rPr>
            </w:pPr>
            <w:r w:rsidRPr="005C0EB7">
              <w:rPr>
                <w:sz w:val="20"/>
                <w:szCs w:val="20"/>
              </w:rPr>
              <w:t xml:space="preserve">Understand differences between the language of opinion and feeling and the language of factual reporting or recording </w:t>
            </w:r>
          </w:p>
        </w:tc>
      </w:tr>
      <w:tr w:rsidR="00D8113F" w:rsidRPr="00791393" w:rsidTr="00D816DC">
        <w:trPr>
          <w:trHeight w:val="318"/>
        </w:trPr>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vAlign w:val="center"/>
          </w:tcPr>
          <w:p w:rsidR="00D8113F" w:rsidRPr="002211FD" w:rsidRDefault="00D8113F" w:rsidP="00FF7EC5">
            <w:pPr>
              <w:pStyle w:val="VCAAtablecondensed"/>
              <w:spacing w:before="0"/>
              <w:jc w:val="center"/>
              <w:rPr>
                <w:b/>
                <w:sz w:val="20"/>
                <w:szCs w:val="20"/>
                <w:lang w:val="en-AU"/>
              </w:rPr>
            </w:pPr>
            <w:r w:rsidRPr="00EA294D">
              <w:rPr>
                <w:b/>
                <w:color w:val="0070C0"/>
                <w:sz w:val="20"/>
                <w:szCs w:val="20"/>
                <w:lang w:val="en-AU"/>
              </w:rPr>
              <w:t>Sub-strand</w:t>
            </w:r>
          </w:p>
        </w:tc>
        <w:tc>
          <w:tcPr>
            <w:tcW w:w="5021" w:type="dxa"/>
            <w:vMerge w:val="restart"/>
            <w:tcBorders>
              <w:top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rPr>
                <w:i/>
                <w:sz w:val="20"/>
                <w:szCs w:val="20"/>
              </w:rPr>
            </w:pPr>
            <w:r w:rsidRPr="002211FD">
              <w:rPr>
                <w:i/>
                <w:sz w:val="20"/>
                <w:szCs w:val="20"/>
              </w:rPr>
              <w:t>Sentence and clause level grammar</w:t>
            </w:r>
          </w:p>
          <w:p w:rsidR="00D8113F" w:rsidRPr="00202332" w:rsidRDefault="00D8113F" w:rsidP="00D8113F">
            <w:pPr>
              <w:pStyle w:val="VCAAtablecondensed"/>
              <w:spacing w:before="0"/>
              <w:rPr>
                <w:sz w:val="20"/>
                <w:szCs w:val="20"/>
              </w:rPr>
            </w:pPr>
            <w:r w:rsidRPr="005C0EB7">
              <w:rPr>
                <w:sz w:val="20"/>
                <w:szCs w:val="20"/>
              </w:rPr>
              <w:t>Investigate how quoted (direct) and reported (indirect) speech work in different types of text</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8113F" w:rsidRPr="007C7FCB" w:rsidRDefault="00D8113F" w:rsidP="00D8113F">
            <w:pPr>
              <w:pStyle w:val="VCAAtablecondensed"/>
              <w:spacing w:before="0"/>
              <w:rPr>
                <w:sz w:val="20"/>
                <w:szCs w:val="20"/>
              </w:rPr>
            </w:pPr>
            <w:r w:rsidRPr="002211FD">
              <w:rPr>
                <w:b/>
                <w:color w:val="0070C0"/>
                <w:sz w:val="20"/>
                <w:szCs w:val="20"/>
              </w:rPr>
              <w:t xml:space="preserve">Phonics and word </w:t>
            </w:r>
            <w:r w:rsidRPr="00EA294D">
              <w:rPr>
                <w:b/>
                <w:color w:val="0070C0"/>
                <w:sz w:val="20"/>
                <w:szCs w:val="20"/>
              </w:rPr>
              <w:t>knowledge</w:t>
            </w:r>
          </w:p>
        </w:tc>
        <w:tc>
          <w:tcPr>
            <w:tcW w:w="5021" w:type="dxa"/>
            <w:vMerge w:val="restart"/>
            <w:tcBorders>
              <w:top w:val="single" w:sz="4" w:space="0" w:color="A6A6A6" w:themeColor="background1" w:themeShade="A6"/>
              <w:left w:val="single" w:sz="4" w:space="0" w:color="A6A6A6" w:themeColor="background1" w:themeShade="A6"/>
              <w:bottom w:val="nil"/>
            </w:tcBorders>
          </w:tcPr>
          <w:p w:rsidR="00D8113F" w:rsidRPr="00F4442B" w:rsidRDefault="00D8113F" w:rsidP="00D8113F">
            <w:pPr>
              <w:pStyle w:val="VCAAtablecondensed"/>
              <w:spacing w:before="0"/>
              <w:rPr>
                <w:sz w:val="20"/>
                <w:szCs w:val="20"/>
              </w:rPr>
            </w:pPr>
          </w:p>
        </w:tc>
      </w:tr>
      <w:tr w:rsidR="00D8113F" w:rsidRPr="00791393" w:rsidTr="00D816DC">
        <w:trPr>
          <w:trHeight w:val="432"/>
        </w:trPr>
        <w:tc>
          <w:tcPr>
            <w:tcW w:w="1135" w:type="dxa"/>
            <w:tcBorders>
              <w:top w:val="single" w:sz="4" w:space="0" w:color="BFBFBF" w:themeColor="background1" w:themeShade="BF"/>
              <w:left w:val="nil"/>
              <w:bottom w:val="nil"/>
              <w:right w:val="single" w:sz="4" w:space="0" w:color="A6A6A6" w:themeColor="background1" w:themeShade="A6"/>
            </w:tcBorders>
            <w:vAlign w:val="center"/>
          </w:tcPr>
          <w:p w:rsidR="00D8113F" w:rsidRPr="00F4442B" w:rsidRDefault="00D8113F" w:rsidP="00FF7EC5">
            <w:pPr>
              <w:pStyle w:val="VCAAtablecondensed"/>
              <w:spacing w:before="0"/>
              <w:jc w:val="center"/>
              <w:rPr>
                <w:sz w:val="20"/>
                <w:szCs w:val="20"/>
                <w:lang w:val="en-AU"/>
              </w:rPr>
            </w:pPr>
          </w:p>
        </w:tc>
        <w:tc>
          <w:tcPr>
            <w:tcW w:w="5021" w:type="dxa"/>
            <w:vMerge/>
            <w:tcBorders>
              <w:bottom w:val="single" w:sz="4" w:space="0" w:color="A6A6A6" w:themeColor="background1" w:themeShade="A6"/>
              <w:right w:val="single" w:sz="4" w:space="0" w:color="A6A6A6" w:themeColor="background1" w:themeShade="A6"/>
            </w:tcBorders>
          </w:tcPr>
          <w:p w:rsidR="00D8113F" w:rsidRPr="005C0EB7" w:rsidRDefault="00D8113F" w:rsidP="00D8113F">
            <w:pPr>
              <w:pStyle w:val="VCAAtablecondensed"/>
              <w:spacing w:before="0"/>
              <w:rPr>
                <w:sz w:val="20"/>
                <w:szCs w:val="20"/>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rPr>
                <w:i/>
                <w:sz w:val="20"/>
                <w:szCs w:val="20"/>
              </w:rPr>
            </w:pPr>
            <w:r w:rsidRPr="002211FD">
              <w:rPr>
                <w:i/>
                <w:sz w:val="20"/>
                <w:szCs w:val="20"/>
              </w:rPr>
              <w:t>Phonic knowledge</w:t>
            </w:r>
          </w:p>
          <w:p w:rsidR="00D8113F" w:rsidRPr="008574C5" w:rsidRDefault="00D8113F" w:rsidP="00D8113F">
            <w:pPr>
              <w:pStyle w:val="VCAAtablecondensed"/>
              <w:spacing w:before="0"/>
              <w:rPr>
                <w:sz w:val="20"/>
                <w:szCs w:val="20"/>
              </w:rPr>
            </w:pPr>
            <w:r w:rsidRPr="008574C5">
              <w:rPr>
                <w:sz w:val="20"/>
                <w:szCs w:val="20"/>
              </w:rPr>
              <w:t>Understand how to use phonic generalisations to identify and write words with more complex letter combinations</w:t>
            </w:r>
            <w:r>
              <w:rPr>
                <w:sz w:val="20"/>
                <w:szCs w:val="20"/>
              </w:rPr>
              <w:t xml:space="preserve"> </w:t>
            </w:r>
          </w:p>
        </w:tc>
        <w:tc>
          <w:tcPr>
            <w:tcW w:w="5021" w:type="dxa"/>
            <w:vMerge/>
            <w:tcBorders>
              <w:top w:val="nil"/>
              <w:left w:val="single" w:sz="4" w:space="0" w:color="A6A6A6" w:themeColor="background1" w:themeShade="A6"/>
              <w:bottom w:val="nil"/>
            </w:tcBorders>
          </w:tcPr>
          <w:p w:rsidR="00D8113F" w:rsidRPr="00F4442B" w:rsidRDefault="00D8113F" w:rsidP="00D8113F">
            <w:pPr>
              <w:pStyle w:val="VCAAtablecondensed"/>
              <w:spacing w:before="0"/>
              <w:rPr>
                <w:sz w:val="20"/>
                <w:szCs w:val="20"/>
              </w:rPr>
            </w:pPr>
          </w:p>
        </w:tc>
      </w:tr>
      <w:tr w:rsidR="00D8113F" w:rsidRPr="00791393" w:rsidTr="00D816DC">
        <w:trPr>
          <w:trHeight w:val="549"/>
        </w:trPr>
        <w:tc>
          <w:tcPr>
            <w:tcW w:w="1135" w:type="dxa"/>
            <w:tcBorders>
              <w:top w:val="nil"/>
              <w:left w:val="nil"/>
              <w:bottom w:val="nil"/>
              <w:right w:val="single" w:sz="4" w:space="0" w:color="A6A6A6" w:themeColor="background1" w:themeShade="A6"/>
            </w:tcBorders>
            <w:vAlign w:val="center"/>
          </w:tcPr>
          <w:p w:rsidR="00D8113F" w:rsidRPr="00F4442B" w:rsidRDefault="00D8113F" w:rsidP="00FF7EC5">
            <w:pPr>
              <w:pStyle w:val="VCAAtablecondensed"/>
              <w:spacing w:before="0"/>
              <w:jc w:val="center"/>
              <w:rPr>
                <w:sz w:val="20"/>
                <w:szCs w:val="20"/>
                <w:lang w:val="en-AU"/>
              </w:rPr>
            </w:pPr>
          </w:p>
        </w:tc>
        <w:tc>
          <w:tcPr>
            <w:tcW w:w="5021" w:type="dxa"/>
            <w:tcBorders>
              <w:top w:val="single" w:sz="4" w:space="0" w:color="A6A6A6" w:themeColor="background1" w:themeShade="A6"/>
              <w:bottom w:val="nil"/>
              <w:right w:val="single" w:sz="4" w:space="0" w:color="A6A6A6" w:themeColor="background1" w:themeShade="A6"/>
            </w:tcBorders>
          </w:tcPr>
          <w:p w:rsidR="00D8113F" w:rsidRPr="00202332" w:rsidRDefault="00D8113F" w:rsidP="00D8113F">
            <w:pPr>
              <w:pStyle w:val="VCAAtablecondensed"/>
              <w:spacing w:before="0"/>
              <w:rPr>
                <w:sz w:val="20"/>
                <w:szCs w:val="20"/>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rPr>
                <w:i/>
                <w:sz w:val="20"/>
                <w:szCs w:val="20"/>
              </w:rPr>
            </w:pPr>
            <w:r w:rsidRPr="002211FD">
              <w:rPr>
                <w:i/>
                <w:sz w:val="20"/>
                <w:szCs w:val="20"/>
              </w:rPr>
              <w:t>Spelling</w:t>
            </w:r>
          </w:p>
          <w:p w:rsidR="00D8113F" w:rsidRPr="007C7FCB" w:rsidRDefault="00D8113F" w:rsidP="00D8113F">
            <w:pPr>
              <w:pStyle w:val="VCAAtablecondensed"/>
              <w:spacing w:before="0"/>
              <w:rPr>
                <w:sz w:val="20"/>
                <w:szCs w:val="20"/>
              </w:rPr>
            </w:pPr>
            <w:r w:rsidRPr="008574C5">
              <w:rPr>
                <w:sz w:val="20"/>
                <w:szCs w:val="20"/>
              </w:rPr>
              <w:t>Understand how to use spelling patterns and generalisations including syllabification, letter combinations including double letters, and morphemic knowledge to build word families</w:t>
            </w:r>
            <w:r>
              <w:rPr>
                <w:sz w:val="20"/>
                <w:szCs w:val="20"/>
              </w:rPr>
              <w:t xml:space="preserve"> </w:t>
            </w:r>
          </w:p>
        </w:tc>
        <w:tc>
          <w:tcPr>
            <w:tcW w:w="5021" w:type="dxa"/>
            <w:tcBorders>
              <w:top w:val="nil"/>
              <w:left w:val="single" w:sz="4" w:space="0" w:color="A6A6A6" w:themeColor="background1" w:themeShade="A6"/>
              <w:bottom w:val="nil"/>
            </w:tcBorders>
          </w:tcPr>
          <w:p w:rsidR="00D8113F" w:rsidRPr="00F4442B" w:rsidRDefault="00D8113F" w:rsidP="00D8113F">
            <w:pPr>
              <w:pStyle w:val="VCAAtablecondensed"/>
              <w:spacing w:before="0"/>
              <w:rPr>
                <w:sz w:val="20"/>
                <w:szCs w:val="20"/>
              </w:rPr>
            </w:pPr>
          </w:p>
        </w:tc>
      </w:tr>
      <w:tr w:rsidR="00D8113F" w:rsidRPr="00791393" w:rsidTr="00D816DC">
        <w:trPr>
          <w:trHeight w:val="890"/>
        </w:trPr>
        <w:tc>
          <w:tcPr>
            <w:tcW w:w="1135" w:type="dxa"/>
            <w:tcBorders>
              <w:top w:val="nil"/>
              <w:left w:val="nil"/>
              <w:right w:val="single" w:sz="4" w:space="0" w:color="A6A6A6" w:themeColor="background1" w:themeShade="A6"/>
            </w:tcBorders>
            <w:vAlign w:val="center"/>
          </w:tcPr>
          <w:p w:rsidR="00D8113F" w:rsidRPr="00F4442B" w:rsidRDefault="00D8113F" w:rsidP="00FF7EC5">
            <w:pPr>
              <w:pStyle w:val="VCAAtablecondensed"/>
              <w:spacing w:before="0"/>
              <w:jc w:val="center"/>
              <w:rPr>
                <w:sz w:val="20"/>
                <w:szCs w:val="20"/>
                <w:lang w:val="en-AU"/>
              </w:rPr>
            </w:pPr>
          </w:p>
        </w:tc>
        <w:tc>
          <w:tcPr>
            <w:tcW w:w="5021" w:type="dxa"/>
            <w:tcBorders>
              <w:top w:val="nil"/>
              <w:right w:val="single" w:sz="4" w:space="0" w:color="A6A6A6" w:themeColor="background1" w:themeShade="A6"/>
            </w:tcBorders>
          </w:tcPr>
          <w:p w:rsidR="00D8113F" w:rsidRPr="00202332" w:rsidRDefault="00D8113F" w:rsidP="00D8113F">
            <w:pPr>
              <w:pStyle w:val="VCAAtablecondensed"/>
              <w:spacing w:before="0"/>
              <w:rPr>
                <w:sz w:val="20"/>
                <w:szCs w:val="20"/>
              </w:rPr>
            </w:pPr>
          </w:p>
        </w:tc>
        <w:tc>
          <w:tcPr>
            <w:tcW w:w="502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rPr>
                <w:i/>
                <w:sz w:val="20"/>
                <w:szCs w:val="20"/>
              </w:rPr>
            </w:pPr>
            <w:r w:rsidRPr="002211FD">
              <w:rPr>
                <w:i/>
                <w:sz w:val="20"/>
                <w:szCs w:val="20"/>
              </w:rPr>
              <w:t>Spelling</w:t>
            </w:r>
          </w:p>
          <w:p w:rsidR="00D8113F" w:rsidRPr="005C0EB7" w:rsidRDefault="00D8113F" w:rsidP="00D8113F">
            <w:pPr>
              <w:pStyle w:val="VCAAtablecondensed"/>
              <w:spacing w:before="0"/>
              <w:rPr>
                <w:sz w:val="20"/>
                <w:szCs w:val="20"/>
              </w:rPr>
            </w:pPr>
            <w:r w:rsidRPr="005C0EB7">
              <w:rPr>
                <w:sz w:val="20"/>
                <w:szCs w:val="20"/>
              </w:rPr>
              <w:t>Recognise homophones and know how to use context to identify correct spelling</w:t>
            </w:r>
          </w:p>
        </w:tc>
        <w:tc>
          <w:tcPr>
            <w:tcW w:w="5021" w:type="dxa"/>
            <w:tcBorders>
              <w:top w:val="nil"/>
              <w:left w:val="single" w:sz="4" w:space="0" w:color="A6A6A6" w:themeColor="background1" w:themeShade="A6"/>
            </w:tcBorders>
          </w:tcPr>
          <w:p w:rsidR="00D8113F" w:rsidRPr="00F4442B" w:rsidRDefault="00D8113F" w:rsidP="00D8113F">
            <w:pPr>
              <w:pStyle w:val="VCAAtablecondensed"/>
              <w:spacing w:before="0"/>
              <w:rPr>
                <w:sz w:val="20"/>
                <w:szCs w:val="20"/>
              </w:rPr>
            </w:pPr>
          </w:p>
        </w:tc>
      </w:tr>
      <w:tr w:rsidR="00D8113F" w:rsidRPr="00791393" w:rsidTr="00D8113F">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8113F" w:rsidRDefault="00D8113F" w:rsidP="00D8113F">
            <w:pPr>
              <w:pStyle w:val="VCAAtablecondensedheading"/>
              <w:spacing w:before="0" w:after="0"/>
              <w:rPr>
                <w:b/>
                <w:color w:val="auto"/>
                <w:sz w:val="20"/>
                <w:szCs w:val="20"/>
                <w:lang w:val="en-AU"/>
              </w:rPr>
            </w:pPr>
            <w:r>
              <w:rPr>
                <w:b/>
                <w:color w:val="auto"/>
                <w:sz w:val="20"/>
                <w:szCs w:val="20"/>
                <w:lang w:val="en-AU"/>
              </w:rPr>
              <w:t>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8113F" w:rsidRPr="00D8113F" w:rsidRDefault="00D8113F" w:rsidP="00D8113F">
            <w:pPr>
              <w:pStyle w:val="VCAAtablecondensedheading"/>
              <w:spacing w:before="0" w:after="0"/>
              <w:rPr>
                <w:b/>
                <w:color w:val="auto"/>
                <w:sz w:val="20"/>
                <w:szCs w:val="20"/>
                <w:lang w:val="en-AU"/>
              </w:rPr>
            </w:pPr>
            <w:r>
              <w:rPr>
                <w:b/>
                <w:color w:val="auto"/>
                <w:sz w:val="20"/>
                <w:szCs w:val="20"/>
                <w:lang w:val="en-AU"/>
              </w:rPr>
              <w:t>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8113F" w:rsidRPr="00D8113F" w:rsidRDefault="00D8113F" w:rsidP="00D8113F">
            <w:pPr>
              <w:pStyle w:val="VCAAtablecondensedheading"/>
              <w:spacing w:before="0" w:after="0"/>
              <w:rPr>
                <w:b/>
                <w:color w:val="auto"/>
                <w:sz w:val="20"/>
                <w:szCs w:val="20"/>
                <w:lang w:val="en-AU"/>
              </w:rPr>
            </w:pPr>
            <w:r w:rsidRPr="00D8113F">
              <w:rPr>
                <w:b/>
                <w:color w:val="auto"/>
                <w:sz w:val="20"/>
                <w:szCs w:val="20"/>
                <w:lang w:val="en-AU"/>
              </w:rPr>
              <w:t>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D8113F" w:rsidRPr="00D8113F" w:rsidRDefault="00D8113F" w:rsidP="00D8113F">
            <w:pPr>
              <w:pStyle w:val="VCAAtablecondensedheading"/>
              <w:spacing w:before="0" w:after="0"/>
              <w:rPr>
                <w:b/>
                <w:color w:val="auto"/>
                <w:sz w:val="20"/>
                <w:szCs w:val="20"/>
                <w:lang w:val="en-AU"/>
              </w:rPr>
            </w:pPr>
            <w:r w:rsidRPr="00BA5B79">
              <w:rPr>
                <w:b/>
                <w:color w:val="auto"/>
                <w:sz w:val="20"/>
                <w:szCs w:val="20"/>
                <w:lang w:val="en-AU"/>
              </w:rPr>
              <w:t>Literature</w:t>
            </w:r>
          </w:p>
        </w:tc>
      </w:tr>
      <w:tr w:rsidR="00D8113F" w:rsidRPr="00791393" w:rsidTr="00D8113F">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113F" w:rsidRPr="00F4442B" w:rsidRDefault="00D8113F" w:rsidP="00FF7EC5">
            <w:pPr>
              <w:pStyle w:val="VCAAtablecondensed"/>
              <w:spacing w:before="0" w:after="0"/>
              <w:jc w:val="center"/>
              <w:rPr>
                <w:b/>
                <w:color w:val="0070C0"/>
                <w:sz w:val="20"/>
                <w:szCs w:val="20"/>
                <w:lang w:val="en-AU"/>
              </w:rPr>
            </w:pPr>
            <w:r w:rsidRPr="00F4442B">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8113F" w:rsidRPr="00F4442B" w:rsidRDefault="00D8113F" w:rsidP="00D8113F">
            <w:pPr>
              <w:rPr>
                <w:b/>
                <w:sz w:val="20"/>
                <w:szCs w:val="20"/>
                <w:lang w:val="en-AU"/>
              </w:rPr>
            </w:pPr>
            <w:r w:rsidRPr="001564EA">
              <w:rPr>
                <w:b/>
                <w:color w:val="0070C0"/>
                <w:sz w:val="20"/>
                <w:szCs w:val="20"/>
              </w:rPr>
              <w:t>Examining 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8113F" w:rsidRPr="00F4442B" w:rsidRDefault="00D8113F" w:rsidP="00D8113F">
            <w:pPr>
              <w:rPr>
                <w:b/>
                <w:sz w:val="20"/>
                <w:szCs w:val="20"/>
                <w:lang w:val="en-AU"/>
              </w:rPr>
            </w:pPr>
            <w:r w:rsidRPr="00EA294D">
              <w:rPr>
                <w:b/>
                <w:color w:val="0070C0"/>
                <w:sz w:val="20"/>
                <w:szCs w:val="20"/>
              </w:rPr>
              <w:t>Creating literature</w:t>
            </w:r>
          </w:p>
        </w:tc>
        <w:tc>
          <w:tcPr>
            <w:tcW w:w="5021" w:type="dxa"/>
            <w:tcBorders>
              <w:top w:val="single" w:sz="4" w:space="0" w:color="A6A6A6" w:themeColor="background1" w:themeShade="A6"/>
              <w:left w:val="single" w:sz="4" w:space="0" w:color="A6A6A6" w:themeColor="background1" w:themeShade="A6"/>
              <w:bottom w:val="nil"/>
            </w:tcBorders>
          </w:tcPr>
          <w:p w:rsidR="00D8113F" w:rsidRPr="00F4442B" w:rsidRDefault="00D8113F" w:rsidP="00D8113F">
            <w:pPr>
              <w:rPr>
                <w:b/>
                <w:sz w:val="20"/>
                <w:szCs w:val="20"/>
                <w:lang w:val="en-AU"/>
              </w:rPr>
            </w:pPr>
          </w:p>
        </w:tc>
      </w:tr>
      <w:tr w:rsidR="00D8113F" w:rsidRPr="00791393" w:rsidTr="00D8113F">
        <w:trPr>
          <w:trHeight w:val="967"/>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D8113F" w:rsidRPr="00F4442B" w:rsidRDefault="00D8113F" w:rsidP="00FF7EC5">
            <w:pPr>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spacing w:line="276" w:lineRule="auto"/>
              <w:rPr>
                <w:i/>
                <w:color w:val="auto"/>
                <w:sz w:val="20"/>
                <w:szCs w:val="20"/>
              </w:rPr>
            </w:pPr>
            <w:r w:rsidRPr="002211FD">
              <w:rPr>
                <w:i/>
                <w:color w:val="auto"/>
                <w:sz w:val="20"/>
                <w:szCs w:val="20"/>
              </w:rPr>
              <w:t>Features of literary texts</w:t>
            </w:r>
          </w:p>
          <w:p w:rsidR="00D8113F" w:rsidRPr="00F4442B" w:rsidRDefault="00D8113F" w:rsidP="00D8113F">
            <w:pPr>
              <w:spacing w:line="276" w:lineRule="auto"/>
              <w:rPr>
                <w:color w:val="auto"/>
                <w:sz w:val="20"/>
                <w:szCs w:val="20"/>
                <w:lang w:val="en-AU"/>
              </w:rPr>
            </w:pPr>
            <w:r w:rsidRPr="005C0EB7">
              <w:rPr>
                <w:color w:val="auto"/>
                <w:sz w:val="20"/>
                <w:szCs w:val="20"/>
              </w:rPr>
              <w:t>Discuss how authors and illustrators make stories exciting, moving and absorbing and hold readers’ interest by using various techniques</w:t>
            </w:r>
            <w:r>
              <w:rPr>
                <w:color w:val="auto"/>
                <w:sz w:val="20"/>
                <w:szCs w:val="20"/>
              </w:rPr>
              <w:t xml:space="preserve">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rPr>
                <w:i/>
                <w:sz w:val="20"/>
                <w:szCs w:val="20"/>
              </w:rPr>
            </w:pPr>
            <w:r w:rsidRPr="002211FD">
              <w:rPr>
                <w:i/>
                <w:sz w:val="20"/>
                <w:szCs w:val="20"/>
              </w:rPr>
              <w:t>Experimentation and adaptation</w:t>
            </w:r>
          </w:p>
          <w:p w:rsidR="00D8113F" w:rsidRPr="00F4442B" w:rsidRDefault="00D8113F" w:rsidP="00D8113F">
            <w:pPr>
              <w:spacing w:line="276" w:lineRule="auto"/>
              <w:rPr>
                <w:color w:val="auto"/>
                <w:sz w:val="20"/>
                <w:szCs w:val="20"/>
                <w:lang w:val="en-AU"/>
              </w:rPr>
            </w:pPr>
            <w:r w:rsidRPr="005C0EB7">
              <w:rPr>
                <w:color w:val="auto"/>
                <w:sz w:val="20"/>
                <w:szCs w:val="20"/>
              </w:rPr>
              <w:t xml:space="preserve">Create literary texts by developing storylines, characters and settings </w:t>
            </w:r>
          </w:p>
        </w:tc>
        <w:tc>
          <w:tcPr>
            <w:tcW w:w="5021" w:type="dxa"/>
            <w:tcBorders>
              <w:top w:val="nil"/>
              <w:left w:val="single" w:sz="4" w:space="0" w:color="A6A6A6" w:themeColor="background1" w:themeShade="A6"/>
              <w:bottom w:val="nil"/>
            </w:tcBorders>
          </w:tcPr>
          <w:p w:rsidR="00D8113F" w:rsidRPr="00F4442B" w:rsidRDefault="00D8113F" w:rsidP="00D8113F">
            <w:pPr>
              <w:spacing w:line="276" w:lineRule="auto"/>
              <w:rPr>
                <w:color w:val="auto"/>
                <w:sz w:val="20"/>
                <w:szCs w:val="20"/>
                <w:lang w:val="en-AU"/>
              </w:rPr>
            </w:pPr>
          </w:p>
        </w:tc>
      </w:tr>
      <w:tr w:rsidR="00D8113F" w:rsidRPr="00791393" w:rsidTr="00D8113F">
        <w:trPr>
          <w:trHeight w:val="1076"/>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D8113F" w:rsidRPr="00F4442B" w:rsidRDefault="00D8113F" w:rsidP="00FF7EC5">
            <w:pPr>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rPr>
                <w:i/>
                <w:sz w:val="20"/>
                <w:szCs w:val="20"/>
              </w:rPr>
            </w:pPr>
            <w:r w:rsidRPr="002211FD">
              <w:rPr>
                <w:i/>
                <w:sz w:val="20"/>
                <w:szCs w:val="20"/>
              </w:rPr>
              <w:t>Language devices in literary texts</w:t>
            </w:r>
          </w:p>
          <w:p w:rsidR="00D8113F" w:rsidRPr="00470F0B" w:rsidRDefault="00D8113F" w:rsidP="00D8113F">
            <w:pPr>
              <w:rPr>
                <w:sz w:val="20"/>
                <w:szCs w:val="20"/>
              </w:rPr>
            </w:pPr>
            <w:r w:rsidRPr="005C0EB7">
              <w:rPr>
                <w:sz w:val="20"/>
                <w:szCs w:val="20"/>
              </w:rPr>
              <w:t xml:space="preserve">Understand, interpret and experiment with a range of devices and deliberate word play in poetry and other literary texts </w:t>
            </w:r>
            <w:r w:rsidRPr="00470F0B">
              <w:rPr>
                <w:sz w:val="20"/>
                <w:szCs w:val="20"/>
              </w:rPr>
              <w:t xml:space="preserve">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spacing w:line="276" w:lineRule="auto"/>
              <w:rPr>
                <w:i/>
                <w:color w:val="auto"/>
                <w:sz w:val="20"/>
                <w:szCs w:val="20"/>
              </w:rPr>
            </w:pPr>
            <w:r w:rsidRPr="002211FD">
              <w:rPr>
                <w:i/>
                <w:color w:val="auto"/>
                <w:sz w:val="20"/>
                <w:szCs w:val="20"/>
              </w:rPr>
              <w:t>Creating literary texts</w:t>
            </w:r>
          </w:p>
          <w:p w:rsidR="00D8113F" w:rsidRPr="00F4442B" w:rsidRDefault="00D8113F" w:rsidP="00D8113F">
            <w:pPr>
              <w:rPr>
                <w:sz w:val="20"/>
                <w:szCs w:val="20"/>
                <w:lang w:val="en-AU"/>
              </w:rPr>
            </w:pPr>
            <w:r w:rsidRPr="005C0EB7">
              <w:rPr>
                <w:sz w:val="20"/>
                <w:szCs w:val="20"/>
              </w:rPr>
              <w:t>Create literary texts that explore students</w:t>
            </w:r>
            <w:r>
              <w:rPr>
                <w:sz w:val="20"/>
                <w:szCs w:val="20"/>
              </w:rPr>
              <w:t>’ own experiences and imagining</w:t>
            </w:r>
          </w:p>
        </w:tc>
        <w:tc>
          <w:tcPr>
            <w:tcW w:w="5021" w:type="dxa"/>
            <w:tcBorders>
              <w:top w:val="nil"/>
              <w:left w:val="single" w:sz="4" w:space="0" w:color="A6A6A6" w:themeColor="background1" w:themeShade="A6"/>
              <w:bottom w:val="nil"/>
            </w:tcBorders>
          </w:tcPr>
          <w:p w:rsidR="00D8113F" w:rsidRPr="00F4442B" w:rsidRDefault="00D8113F" w:rsidP="00D8113F">
            <w:pPr>
              <w:rPr>
                <w:sz w:val="20"/>
                <w:szCs w:val="20"/>
                <w:lang w:val="en-AU"/>
              </w:rPr>
            </w:pPr>
          </w:p>
        </w:tc>
      </w:tr>
      <w:tr w:rsidR="00D8113F" w:rsidRPr="00791393" w:rsidTr="00D8113F">
        <w:trPr>
          <w:trHeight w:val="170"/>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113F" w:rsidRPr="00F4442B" w:rsidRDefault="00D8113F" w:rsidP="00FF7EC5">
            <w:pPr>
              <w:pStyle w:val="VCAAtablecondensed"/>
              <w:spacing w:before="0" w:after="0"/>
              <w:jc w:val="center"/>
              <w:rPr>
                <w:sz w:val="20"/>
                <w:szCs w:val="20"/>
                <w:lang w:val="en-AU"/>
              </w:rPr>
            </w:pPr>
            <w:r w:rsidRPr="007373C8">
              <w:rPr>
                <w:b/>
                <w:color w:val="0070C0"/>
                <w:sz w:val="20"/>
                <w:szCs w:val="20"/>
                <w:lang w:val="en-AU"/>
              </w:rPr>
              <w:t>Sub-strand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8113F" w:rsidRPr="00D201C9" w:rsidRDefault="00D8113F" w:rsidP="00D8113F">
            <w:pPr>
              <w:pStyle w:val="VCAAtablecondensed"/>
              <w:spacing w:before="0" w:after="0"/>
              <w:rPr>
                <w:b/>
                <w:sz w:val="20"/>
                <w:szCs w:val="20"/>
                <w:lang w:val="en-AU"/>
              </w:rPr>
            </w:pPr>
            <w:r w:rsidRPr="00F4442B">
              <w:rPr>
                <w:sz w:val="20"/>
                <w:szCs w:val="20"/>
                <w:lang w:val="en-AU"/>
              </w:rPr>
              <w:br w:type="page"/>
            </w:r>
            <w:r>
              <w:rPr>
                <w:b/>
                <w:color w:val="0070C0"/>
                <w:sz w:val="20"/>
                <w:szCs w:val="20"/>
              </w:rPr>
              <w:t>Literature and context</w:t>
            </w:r>
          </w:p>
        </w:tc>
        <w:tc>
          <w:tcPr>
            <w:tcW w:w="50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D8113F" w:rsidRPr="00F4442B" w:rsidRDefault="00D8113F" w:rsidP="00D8113F">
            <w:pPr>
              <w:rPr>
                <w:sz w:val="20"/>
                <w:szCs w:val="20"/>
                <w:lang w:val="en-AU"/>
              </w:rPr>
            </w:pPr>
          </w:p>
        </w:tc>
        <w:tc>
          <w:tcPr>
            <w:tcW w:w="5021" w:type="dxa"/>
            <w:tcBorders>
              <w:top w:val="nil"/>
              <w:left w:val="single" w:sz="4" w:space="0" w:color="A6A6A6" w:themeColor="background1" w:themeShade="A6"/>
              <w:bottom w:val="nil"/>
            </w:tcBorders>
          </w:tcPr>
          <w:p w:rsidR="00D8113F" w:rsidRPr="00F4442B" w:rsidRDefault="00D8113F" w:rsidP="00D8113F">
            <w:pPr>
              <w:rPr>
                <w:color w:val="0000FF" w:themeColor="hyperlink"/>
                <w:sz w:val="20"/>
                <w:szCs w:val="20"/>
                <w:u w:val="single"/>
                <w:lang w:val="en-AU"/>
              </w:rPr>
            </w:pPr>
          </w:p>
        </w:tc>
      </w:tr>
      <w:tr w:rsidR="00D8113F" w:rsidRPr="00791393" w:rsidTr="00D8113F">
        <w:trPr>
          <w:trHeight w:val="825"/>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D8113F" w:rsidRPr="00F4442B" w:rsidRDefault="00D8113F" w:rsidP="00FF7EC5">
            <w:pPr>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rPr>
                <w:i/>
                <w:sz w:val="20"/>
                <w:szCs w:val="20"/>
              </w:rPr>
            </w:pPr>
            <w:r w:rsidRPr="002211FD">
              <w:rPr>
                <w:i/>
                <w:sz w:val="20"/>
                <w:szCs w:val="20"/>
              </w:rPr>
              <w:t>Literature and context</w:t>
            </w:r>
          </w:p>
          <w:p w:rsidR="00D8113F" w:rsidRPr="00F4442B" w:rsidRDefault="00D8113F" w:rsidP="00D8113F">
            <w:pPr>
              <w:rPr>
                <w:sz w:val="20"/>
                <w:szCs w:val="20"/>
                <w:lang w:val="en-AU"/>
              </w:rPr>
            </w:pPr>
            <w:r w:rsidRPr="005C0EB7">
              <w:rPr>
                <w:sz w:val="20"/>
                <w:szCs w:val="20"/>
              </w:rPr>
              <w:t>Make connections between the ways different authors may represent similar stor</w:t>
            </w:r>
            <w:r>
              <w:rPr>
                <w:sz w:val="20"/>
                <w:szCs w:val="20"/>
              </w:rPr>
              <w:t>ylines, ideas and relationships</w:t>
            </w:r>
          </w:p>
        </w:tc>
        <w:tc>
          <w:tcPr>
            <w:tcW w:w="5021" w:type="dxa"/>
            <w:tcBorders>
              <w:top w:val="nil"/>
              <w:left w:val="single" w:sz="4" w:space="0" w:color="A6A6A6" w:themeColor="background1" w:themeShade="A6"/>
              <w:bottom w:val="nil"/>
              <w:right w:val="single" w:sz="4" w:space="0" w:color="A6A6A6" w:themeColor="background1" w:themeShade="A6"/>
            </w:tcBorders>
          </w:tcPr>
          <w:p w:rsidR="00D8113F" w:rsidRPr="001564EA" w:rsidRDefault="00D8113F" w:rsidP="00D8113F">
            <w:pPr>
              <w:rPr>
                <w:sz w:val="20"/>
                <w:szCs w:val="20"/>
              </w:rPr>
            </w:pPr>
          </w:p>
        </w:tc>
        <w:tc>
          <w:tcPr>
            <w:tcW w:w="5021" w:type="dxa"/>
            <w:tcBorders>
              <w:top w:val="nil"/>
              <w:left w:val="single" w:sz="4" w:space="0" w:color="A6A6A6" w:themeColor="background1" w:themeShade="A6"/>
              <w:bottom w:val="single" w:sz="4" w:space="0" w:color="A6A6A6" w:themeColor="background1" w:themeShade="A6"/>
            </w:tcBorders>
          </w:tcPr>
          <w:p w:rsidR="00D8113F" w:rsidRPr="00F4442B" w:rsidRDefault="00D8113F" w:rsidP="00D8113F">
            <w:pPr>
              <w:rPr>
                <w:color w:val="0000FF" w:themeColor="hyperlink"/>
                <w:sz w:val="20"/>
                <w:szCs w:val="20"/>
                <w:u w:val="single"/>
                <w:lang w:val="en-AU"/>
              </w:rPr>
            </w:pPr>
          </w:p>
        </w:tc>
      </w:tr>
      <w:tr w:rsidR="00D8113F" w:rsidRPr="00F4442B" w:rsidTr="00D8113F">
        <w:trPr>
          <w:trHeight w:val="170"/>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113F" w:rsidRPr="00F4442B" w:rsidRDefault="00D8113F" w:rsidP="00FF7EC5">
            <w:pPr>
              <w:pStyle w:val="VCAAtablecondensed"/>
              <w:spacing w:before="0" w:after="0"/>
              <w:jc w:val="center"/>
              <w:rPr>
                <w:sz w:val="20"/>
                <w:szCs w:val="20"/>
                <w:lang w:val="en-AU"/>
              </w:rPr>
            </w:pPr>
            <w:r w:rsidRPr="007373C8">
              <w:rPr>
                <w:b/>
                <w:color w:val="0070C0"/>
                <w:sz w:val="20"/>
                <w:szCs w:val="20"/>
                <w:lang w:val="en-AU"/>
              </w:rPr>
              <w:t>Sub-strand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8113F" w:rsidRPr="00D201C9" w:rsidRDefault="00D8113F" w:rsidP="00D8113F">
            <w:pPr>
              <w:pStyle w:val="VCAAtablecondensed"/>
              <w:spacing w:before="0" w:after="0"/>
              <w:rPr>
                <w:b/>
                <w:sz w:val="20"/>
                <w:szCs w:val="20"/>
                <w:lang w:val="en-AU"/>
              </w:rPr>
            </w:pPr>
            <w:r w:rsidRPr="00F4442B">
              <w:rPr>
                <w:sz w:val="20"/>
                <w:szCs w:val="20"/>
                <w:lang w:val="en-AU"/>
              </w:rPr>
              <w:br w:type="page"/>
            </w:r>
            <w:r w:rsidRPr="00D201C9">
              <w:rPr>
                <w:b/>
                <w:color w:val="0070C0"/>
                <w:sz w:val="20"/>
                <w:szCs w:val="20"/>
              </w:rPr>
              <w:t>Responding to literature</w:t>
            </w:r>
          </w:p>
        </w:tc>
        <w:tc>
          <w:tcPr>
            <w:tcW w:w="5021" w:type="dxa"/>
            <w:tcBorders>
              <w:top w:val="nil"/>
              <w:left w:val="single" w:sz="4" w:space="0" w:color="A6A6A6" w:themeColor="background1" w:themeShade="A6"/>
              <w:bottom w:val="nil"/>
              <w:right w:val="single" w:sz="4" w:space="0" w:color="A6A6A6" w:themeColor="background1" w:themeShade="A6"/>
            </w:tcBorders>
          </w:tcPr>
          <w:p w:rsidR="00D8113F" w:rsidRPr="00F4442B" w:rsidRDefault="00D8113F" w:rsidP="00D8113F">
            <w:pPr>
              <w:rPr>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D8113F" w:rsidRPr="00F4442B" w:rsidRDefault="00D8113F" w:rsidP="00D8113F">
            <w:pPr>
              <w:rPr>
                <w:color w:val="0000FF" w:themeColor="hyperlink"/>
                <w:sz w:val="20"/>
                <w:szCs w:val="20"/>
                <w:u w:val="single"/>
                <w:lang w:val="en-AU"/>
              </w:rPr>
            </w:pPr>
            <w:r w:rsidRPr="00D201C9">
              <w:rPr>
                <w:b/>
                <w:color w:val="0070C0"/>
                <w:sz w:val="20"/>
                <w:szCs w:val="20"/>
              </w:rPr>
              <w:t>Responding to literature</w:t>
            </w:r>
          </w:p>
        </w:tc>
      </w:tr>
      <w:tr w:rsidR="00D8113F" w:rsidRPr="00791393" w:rsidTr="00D8113F">
        <w:trPr>
          <w:trHeight w:val="881"/>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D8113F" w:rsidRPr="00F4442B" w:rsidRDefault="00D8113F" w:rsidP="00FF7EC5">
            <w:pPr>
              <w:pStyle w:val="VCAAtablecondensed"/>
              <w:spacing w:before="0" w:after="0"/>
              <w:jc w:val="center"/>
              <w:rPr>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rPr>
                <w:i/>
                <w:sz w:val="20"/>
                <w:szCs w:val="20"/>
              </w:rPr>
            </w:pPr>
            <w:r w:rsidRPr="002211FD">
              <w:rPr>
                <w:i/>
                <w:sz w:val="20"/>
                <w:szCs w:val="20"/>
              </w:rPr>
              <w:t>Expressing preferences and evaluating texts</w:t>
            </w:r>
          </w:p>
          <w:p w:rsidR="00D8113F" w:rsidRPr="001564EA" w:rsidRDefault="00D8113F" w:rsidP="00D8113F">
            <w:pPr>
              <w:rPr>
                <w:sz w:val="20"/>
                <w:szCs w:val="20"/>
                <w:lang w:val="en-AU"/>
              </w:rPr>
            </w:pPr>
            <w:r w:rsidRPr="005C0EB7">
              <w:rPr>
                <w:sz w:val="20"/>
                <w:szCs w:val="20"/>
              </w:rPr>
              <w:t xml:space="preserve">Describe the effects of ideas, text structures and language features of literary texts </w:t>
            </w:r>
          </w:p>
        </w:tc>
        <w:tc>
          <w:tcPr>
            <w:tcW w:w="502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C56B5" w:rsidRDefault="00D8113F" w:rsidP="00D8113F">
            <w:pPr>
              <w:pStyle w:val="VCAAtablecondensed"/>
              <w:spacing w:before="0" w:after="0"/>
              <w:rPr>
                <w:sz w:val="20"/>
                <w:szCs w:val="20"/>
                <w:lang w:val="en-AU"/>
              </w:rPr>
            </w:pPr>
          </w:p>
        </w:tc>
        <w:tc>
          <w:tcPr>
            <w:tcW w:w="5021" w:type="dxa"/>
            <w:tcBorders>
              <w:top w:val="single" w:sz="4" w:space="0" w:color="A6A6A6" w:themeColor="background1" w:themeShade="A6"/>
              <w:left w:val="single" w:sz="4" w:space="0" w:color="A6A6A6" w:themeColor="background1" w:themeShade="A6"/>
              <w:bottom w:val="nil"/>
            </w:tcBorders>
          </w:tcPr>
          <w:p w:rsidR="00D8113F" w:rsidRPr="002211FD" w:rsidRDefault="00D8113F" w:rsidP="00D8113F">
            <w:pPr>
              <w:pStyle w:val="VCAAtablecondensed"/>
              <w:spacing w:before="0" w:after="0"/>
              <w:rPr>
                <w:i/>
                <w:sz w:val="20"/>
                <w:szCs w:val="20"/>
              </w:rPr>
            </w:pPr>
            <w:r w:rsidRPr="002211FD">
              <w:rPr>
                <w:i/>
                <w:sz w:val="20"/>
                <w:szCs w:val="20"/>
              </w:rPr>
              <w:t>Personal responses to the ideas, characters and viewpoints in texts</w:t>
            </w:r>
          </w:p>
          <w:p w:rsidR="00D8113F" w:rsidRPr="002C56B5" w:rsidRDefault="00D8113F" w:rsidP="00D8113F">
            <w:pPr>
              <w:pStyle w:val="VCAAtablecondensed"/>
              <w:spacing w:before="0" w:after="0"/>
              <w:rPr>
                <w:sz w:val="20"/>
                <w:szCs w:val="20"/>
                <w:lang w:val="en-AU"/>
              </w:rPr>
            </w:pPr>
            <w:r w:rsidRPr="005C0EB7">
              <w:rPr>
                <w:sz w:val="20"/>
                <w:szCs w:val="20"/>
              </w:rPr>
              <w:t xml:space="preserve">Discuss literary experiences with others, sharing responses and expressing a point of view </w:t>
            </w:r>
          </w:p>
        </w:tc>
      </w:tr>
      <w:tr w:rsidR="00D8113F" w:rsidRPr="00791393" w:rsidTr="00D8113F">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8113F" w:rsidRDefault="00D8113F" w:rsidP="00D8113F">
            <w:pPr>
              <w:pStyle w:val="VCAAtablecondensedheading"/>
              <w:spacing w:before="0" w:after="0"/>
              <w:rPr>
                <w:b/>
                <w:color w:val="auto"/>
                <w:sz w:val="20"/>
                <w:szCs w:val="20"/>
                <w:lang w:val="en-AU"/>
              </w:rPr>
            </w:pPr>
            <w:r>
              <w:rPr>
                <w:b/>
                <w:color w:val="auto"/>
                <w:sz w:val="20"/>
                <w:szCs w:val="20"/>
                <w:lang w:val="en-AU"/>
              </w:rPr>
              <w:t>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8113F" w:rsidRPr="00F4442B" w:rsidRDefault="00D8113F" w:rsidP="00D8113F">
            <w:pPr>
              <w:rPr>
                <w:b/>
                <w:sz w:val="20"/>
                <w:szCs w:val="20"/>
                <w:lang w:val="en-AU"/>
              </w:rPr>
            </w:pPr>
            <w:r>
              <w:rPr>
                <w:b/>
                <w:color w:val="auto"/>
                <w:sz w:val="20"/>
                <w:szCs w:val="20"/>
                <w:lang w:val="en-AU"/>
              </w:rPr>
              <w:t>Literacy</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8113F" w:rsidRPr="00F4442B" w:rsidRDefault="00D8113F" w:rsidP="00D8113F">
            <w:pPr>
              <w:rPr>
                <w:b/>
                <w:sz w:val="20"/>
                <w:szCs w:val="20"/>
                <w:lang w:val="en-AU"/>
              </w:rPr>
            </w:pPr>
            <w:r w:rsidRPr="00BA5B79">
              <w:rPr>
                <w:b/>
                <w:sz w:val="20"/>
                <w:szCs w:val="20"/>
                <w:lang w:val="en-AU"/>
              </w:rPr>
              <w:t>Literacy</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D8113F" w:rsidRPr="00BA5B79" w:rsidRDefault="00D8113F" w:rsidP="00D8113F">
            <w:pPr>
              <w:spacing w:line="276" w:lineRule="auto"/>
              <w:rPr>
                <w:b/>
                <w:color w:val="auto"/>
                <w:sz w:val="20"/>
                <w:szCs w:val="20"/>
                <w:lang w:val="en-AU"/>
              </w:rPr>
            </w:pPr>
            <w:r w:rsidRPr="00BA5B79">
              <w:rPr>
                <w:b/>
                <w:color w:val="auto"/>
                <w:sz w:val="20"/>
                <w:szCs w:val="20"/>
                <w:lang w:val="en-AU"/>
              </w:rPr>
              <w:t>Literacy</w:t>
            </w:r>
          </w:p>
        </w:tc>
      </w:tr>
      <w:tr w:rsidR="00D8113F" w:rsidRPr="00791393" w:rsidTr="00D8113F">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113F" w:rsidRPr="00F4442B" w:rsidRDefault="00D8113F" w:rsidP="00FF7EC5">
            <w:pPr>
              <w:pStyle w:val="VCAAtablecondensed"/>
              <w:spacing w:before="0" w:after="0"/>
              <w:jc w:val="center"/>
              <w:rPr>
                <w:b/>
                <w:color w:val="0070C0"/>
                <w:sz w:val="20"/>
                <w:szCs w:val="20"/>
                <w:lang w:val="en-AU"/>
              </w:rPr>
            </w:pPr>
            <w:r w:rsidRPr="007373C8">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8113F" w:rsidRPr="00F4442B" w:rsidRDefault="00D8113F" w:rsidP="00D8113F">
            <w:pPr>
              <w:pStyle w:val="VCAAtablecondensed"/>
              <w:spacing w:before="0" w:after="0"/>
              <w:rPr>
                <w:b/>
                <w:sz w:val="20"/>
                <w:szCs w:val="20"/>
                <w:lang w:val="en-AU"/>
              </w:rPr>
            </w:pPr>
            <w:r w:rsidRPr="00EF35BC">
              <w:rPr>
                <w:b/>
                <w:color w:val="0070C0"/>
                <w:sz w:val="20"/>
                <w:szCs w:val="20"/>
              </w:rPr>
              <w:t>Texts in context</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8113F" w:rsidRPr="007373C8" w:rsidRDefault="00D8113F" w:rsidP="00D8113F">
            <w:pPr>
              <w:pStyle w:val="VCAAtablecondensed"/>
              <w:spacing w:before="0" w:after="0"/>
              <w:rPr>
                <w:b/>
                <w:color w:val="0070C0"/>
                <w:sz w:val="20"/>
                <w:szCs w:val="20"/>
                <w:lang w:val="en-AU"/>
              </w:rPr>
            </w:pPr>
            <w:r w:rsidRPr="007373C8">
              <w:rPr>
                <w:b/>
                <w:color w:val="0070C0"/>
                <w:sz w:val="20"/>
                <w:szCs w:val="20"/>
              </w:rPr>
              <w:t>Creating texts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D8113F" w:rsidRPr="007373C8" w:rsidRDefault="00D8113F" w:rsidP="00D8113F">
            <w:pPr>
              <w:pStyle w:val="VCAAtablecondensed"/>
              <w:spacing w:before="0" w:after="0"/>
              <w:rPr>
                <w:b/>
                <w:color w:val="0070C0"/>
                <w:sz w:val="20"/>
                <w:szCs w:val="20"/>
                <w:lang w:val="en-AU"/>
              </w:rPr>
            </w:pPr>
            <w:r w:rsidRPr="007373C8">
              <w:rPr>
                <w:b/>
                <w:color w:val="0070C0"/>
                <w:sz w:val="20"/>
                <w:szCs w:val="20"/>
              </w:rPr>
              <w:t>Interacting with others</w:t>
            </w:r>
          </w:p>
        </w:tc>
      </w:tr>
      <w:tr w:rsidR="00D8113F" w:rsidRPr="00791393" w:rsidTr="00D8113F">
        <w:trPr>
          <w:trHeight w:val="1077"/>
        </w:trPr>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D8113F" w:rsidRPr="00F4442B" w:rsidRDefault="00D8113F" w:rsidP="00FF7EC5">
            <w:pPr>
              <w:pStyle w:val="VCAAtablecondensed"/>
              <w:spacing w:before="0" w:after="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after="0"/>
              <w:rPr>
                <w:i/>
                <w:sz w:val="20"/>
                <w:szCs w:val="20"/>
              </w:rPr>
            </w:pPr>
            <w:r w:rsidRPr="002211FD">
              <w:rPr>
                <w:i/>
                <w:sz w:val="20"/>
                <w:szCs w:val="20"/>
              </w:rPr>
              <w:t>Texts and the contexts in which they are used</w:t>
            </w:r>
          </w:p>
          <w:p w:rsidR="00D8113F" w:rsidRPr="00F4442B" w:rsidRDefault="00D8113F" w:rsidP="00D8113F">
            <w:pPr>
              <w:pStyle w:val="VCAAtablecondensed"/>
              <w:spacing w:before="0" w:after="0"/>
              <w:rPr>
                <w:sz w:val="20"/>
                <w:szCs w:val="20"/>
                <w:lang w:val="en-AU"/>
              </w:rPr>
            </w:pPr>
            <w:r w:rsidRPr="005C0EB7">
              <w:rPr>
                <w:sz w:val="20"/>
                <w:szCs w:val="20"/>
              </w:rPr>
              <w:t xml:space="preserve">Identify and explain language features of texts from earlier times and compare with the vocabulary, images, layout and content of contemporary texts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after="0"/>
              <w:rPr>
                <w:i/>
                <w:sz w:val="20"/>
                <w:szCs w:val="20"/>
              </w:rPr>
            </w:pPr>
            <w:r w:rsidRPr="002211FD">
              <w:rPr>
                <w:i/>
                <w:sz w:val="20"/>
                <w:szCs w:val="20"/>
              </w:rPr>
              <w:t>Creating texts</w:t>
            </w:r>
          </w:p>
          <w:p w:rsidR="00D8113F" w:rsidRPr="00F4442B" w:rsidRDefault="00D8113F" w:rsidP="00D8113F">
            <w:pPr>
              <w:pStyle w:val="VCAAtablecondensed"/>
              <w:spacing w:before="0" w:after="0"/>
              <w:rPr>
                <w:sz w:val="20"/>
                <w:szCs w:val="20"/>
                <w:lang w:val="en-AU"/>
              </w:rPr>
            </w:pPr>
            <w:r w:rsidRPr="005C0EB7">
              <w:rPr>
                <w:sz w:val="20"/>
                <w:szCs w:val="20"/>
              </w:rPr>
              <w:t xml:space="preserve">Plan, draft and publish imaginative, informative and persuasive texts containing key information and supporting details for a widening range of audiences, demonstrating increasing control over text structures and language features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113F" w:rsidRPr="002211FD" w:rsidRDefault="00D8113F" w:rsidP="00D8113F">
            <w:pPr>
              <w:pStyle w:val="VCAAtablecondensed"/>
              <w:spacing w:before="0" w:after="0"/>
              <w:rPr>
                <w:i/>
                <w:sz w:val="20"/>
                <w:szCs w:val="20"/>
              </w:rPr>
            </w:pPr>
            <w:r w:rsidRPr="002211FD">
              <w:rPr>
                <w:i/>
                <w:sz w:val="20"/>
                <w:szCs w:val="20"/>
              </w:rPr>
              <w:t>Listening and speaking interactions</w:t>
            </w:r>
          </w:p>
          <w:p w:rsidR="00D8113F" w:rsidRPr="00F4442B" w:rsidRDefault="00D8113F" w:rsidP="00D8113F">
            <w:pPr>
              <w:pStyle w:val="VCAAtablecondensed"/>
              <w:spacing w:before="0" w:after="0"/>
              <w:rPr>
                <w:sz w:val="20"/>
                <w:szCs w:val="20"/>
                <w:lang w:val="en-AU"/>
              </w:rPr>
            </w:pPr>
            <w:r w:rsidRPr="008574C5">
              <w:rPr>
                <w:sz w:val="20"/>
                <w:szCs w:val="20"/>
              </w:rPr>
              <w:t>Interpret ideas and information in spoken texts and listen for key points in order to carry out tasks and use information to share and extend ideas and use interaction skills </w:t>
            </w:r>
          </w:p>
        </w:tc>
      </w:tr>
      <w:tr w:rsidR="00D8113F" w:rsidRPr="00791393" w:rsidTr="00D8113F">
        <w:trPr>
          <w:trHeight w:val="279"/>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113F" w:rsidRPr="00FD2640" w:rsidRDefault="00D8113F" w:rsidP="00FF7EC5">
            <w:pPr>
              <w:pStyle w:val="VCAAtablecondensed"/>
              <w:spacing w:before="0" w:after="0"/>
              <w:jc w:val="center"/>
              <w:rPr>
                <w:color w:val="0070C0"/>
                <w:sz w:val="20"/>
                <w:szCs w:val="20"/>
                <w:lang w:val="en-AU"/>
              </w:rPr>
            </w:pPr>
            <w:r w:rsidRPr="00CD0C03">
              <w:rPr>
                <w:b/>
                <w:color w:val="0070C0"/>
                <w:sz w:val="20"/>
                <w:szCs w:val="20"/>
                <w:lang w:val="en-AU"/>
              </w:rPr>
              <w:t>Sub-strand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8113F" w:rsidRPr="008F008E" w:rsidRDefault="00D8113F" w:rsidP="00D8113F">
            <w:pPr>
              <w:pStyle w:val="VCAAtablecondensed"/>
              <w:spacing w:before="0" w:after="0"/>
              <w:rPr>
                <w:sz w:val="20"/>
                <w:szCs w:val="20"/>
                <w:lang w:val="en-AU"/>
              </w:rPr>
            </w:pPr>
            <w:r w:rsidRPr="00470F0B">
              <w:rPr>
                <w:b/>
                <w:color w:val="0070C0"/>
                <w:sz w:val="20"/>
                <w:szCs w:val="20"/>
              </w:rPr>
              <w:t>Interpreting, analysing, evaluating</w:t>
            </w:r>
          </w:p>
        </w:tc>
        <w:tc>
          <w:tcPr>
            <w:tcW w:w="502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D8113F" w:rsidRPr="002211FD" w:rsidRDefault="00D8113F" w:rsidP="00D8113F">
            <w:pPr>
              <w:pStyle w:val="VCAAtablecondensed"/>
              <w:spacing w:before="0" w:after="0"/>
              <w:rPr>
                <w:i/>
                <w:sz w:val="20"/>
                <w:szCs w:val="20"/>
              </w:rPr>
            </w:pPr>
            <w:r w:rsidRPr="002211FD">
              <w:rPr>
                <w:i/>
                <w:sz w:val="20"/>
                <w:szCs w:val="20"/>
              </w:rPr>
              <w:t>Editing</w:t>
            </w:r>
          </w:p>
          <w:p w:rsidR="00D8113F" w:rsidRPr="00F4442B" w:rsidRDefault="00D8113F" w:rsidP="00D8113F">
            <w:pPr>
              <w:pStyle w:val="VCAAtablecondensed"/>
              <w:spacing w:before="0" w:after="0"/>
              <w:rPr>
                <w:sz w:val="20"/>
                <w:szCs w:val="20"/>
                <w:lang w:val="en-AU"/>
              </w:rPr>
            </w:pPr>
            <w:r w:rsidRPr="005C0EB7">
              <w:rPr>
                <w:sz w:val="20"/>
                <w:szCs w:val="20"/>
              </w:rPr>
              <w:t xml:space="preserve">Reread and edit for meaning by adding, deleting or moving words or word groups to improve content and structure </w:t>
            </w:r>
          </w:p>
        </w:tc>
        <w:tc>
          <w:tcPr>
            <w:tcW w:w="5021" w:type="dxa"/>
            <w:vMerge w:val="restart"/>
            <w:tcBorders>
              <w:top w:val="single" w:sz="4" w:space="0" w:color="A6A6A6" w:themeColor="background1" w:themeShade="A6"/>
              <w:left w:val="single" w:sz="4" w:space="0" w:color="A6A6A6" w:themeColor="background1" w:themeShade="A6"/>
            </w:tcBorders>
          </w:tcPr>
          <w:p w:rsidR="00D8113F" w:rsidRPr="002211FD" w:rsidRDefault="00D8113F" w:rsidP="00D8113F">
            <w:pPr>
              <w:pStyle w:val="VCAAtablecondensed"/>
              <w:spacing w:before="0" w:after="0"/>
              <w:rPr>
                <w:i/>
                <w:sz w:val="20"/>
                <w:szCs w:val="20"/>
              </w:rPr>
            </w:pPr>
            <w:r w:rsidRPr="002211FD">
              <w:rPr>
                <w:i/>
                <w:sz w:val="20"/>
                <w:szCs w:val="20"/>
              </w:rPr>
              <w:t>Oral presentations</w:t>
            </w:r>
          </w:p>
          <w:p w:rsidR="00D8113F" w:rsidRPr="008574C5" w:rsidRDefault="00D8113F" w:rsidP="00D8113F">
            <w:pPr>
              <w:pStyle w:val="VCAAtablecondensed"/>
              <w:spacing w:before="0" w:after="0"/>
              <w:rPr>
                <w:strike/>
                <w:sz w:val="20"/>
                <w:szCs w:val="20"/>
                <w:lang w:val="en-AU"/>
              </w:rPr>
            </w:pPr>
            <w:r w:rsidRPr="008574C5">
              <w:rPr>
                <w:sz w:val="20"/>
                <w:szCs w:val="20"/>
              </w:rPr>
              <w:t>Plan, rehearse and deliver presentations incorporating learned content and taking into account the particular audiences and purposes such as informative, persuasive and imaginative, including multimodal elements</w:t>
            </w:r>
          </w:p>
        </w:tc>
      </w:tr>
      <w:tr w:rsidR="00D8113F" w:rsidRPr="00791393" w:rsidTr="00D816DC">
        <w:trPr>
          <w:trHeight w:val="1111"/>
        </w:trPr>
        <w:tc>
          <w:tcPr>
            <w:tcW w:w="1135" w:type="dxa"/>
            <w:tcBorders>
              <w:top w:val="single" w:sz="4" w:space="0" w:color="A6A6A6" w:themeColor="background1" w:themeShade="A6"/>
              <w:left w:val="nil"/>
              <w:right w:val="single" w:sz="4" w:space="0" w:color="A6A6A6" w:themeColor="background1" w:themeShade="A6"/>
            </w:tcBorders>
            <w:vAlign w:val="center"/>
          </w:tcPr>
          <w:p w:rsidR="00D8113F" w:rsidRPr="00FD2640" w:rsidRDefault="00D8113F" w:rsidP="00FF7EC5">
            <w:pPr>
              <w:pStyle w:val="VCAAtablecondensed"/>
              <w:spacing w:before="0" w:after="0"/>
              <w:jc w:val="center"/>
              <w:rPr>
                <w:color w:val="0070C0"/>
                <w:sz w:val="20"/>
                <w:szCs w:val="20"/>
                <w:lang w:val="en-AU"/>
              </w:rPr>
            </w:pPr>
          </w:p>
        </w:tc>
        <w:tc>
          <w:tcPr>
            <w:tcW w:w="5021" w:type="dxa"/>
            <w:tcBorders>
              <w:top w:val="single" w:sz="4" w:space="0" w:color="A6A6A6" w:themeColor="background1" w:themeShade="A6"/>
              <w:right w:val="single" w:sz="4" w:space="0" w:color="A6A6A6" w:themeColor="background1" w:themeShade="A6"/>
            </w:tcBorders>
          </w:tcPr>
          <w:p w:rsidR="00D8113F" w:rsidRPr="002211FD" w:rsidRDefault="00D8113F" w:rsidP="00D8113F">
            <w:pPr>
              <w:rPr>
                <w:i/>
                <w:sz w:val="20"/>
                <w:szCs w:val="20"/>
              </w:rPr>
            </w:pPr>
            <w:r w:rsidRPr="002211FD">
              <w:rPr>
                <w:i/>
                <w:sz w:val="20"/>
                <w:szCs w:val="20"/>
              </w:rPr>
              <w:t>Reading processes</w:t>
            </w:r>
          </w:p>
          <w:p w:rsidR="00D8113F" w:rsidRPr="008F008E" w:rsidRDefault="00D01D68" w:rsidP="00D8113F">
            <w:pPr>
              <w:pStyle w:val="VCAAtablecondensed"/>
              <w:spacing w:before="0" w:after="0"/>
              <w:rPr>
                <w:sz w:val="20"/>
                <w:szCs w:val="20"/>
              </w:rPr>
            </w:pPr>
            <w:r w:rsidRPr="00D01D68">
              <w:rPr>
                <w:sz w:val="20"/>
                <w:szCs w:val="20"/>
              </w:rPr>
              <w:t>Read different types of texts for specific purposes by combining phonic, semantic, contextual and grammatical knowledge using text processing strategies, including monitoring meaning, skimming, scanning and reviewing</w:t>
            </w:r>
          </w:p>
        </w:tc>
        <w:tc>
          <w:tcPr>
            <w:tcW w:w="5021" w:type="dxa"/>
            <w:vMerge/>
            <w:tcBorders>
              <w:left w:val="single" w:sz="4" w:space="0" w:color="A6A6A6" w:themeColor="background1" w:themeShade="A6"/>
              <w:right w:val="single" w:sz="4" w:space="0" w:color="A6A6A6" w:themeColor="background1" w:themeShade="A6"/>
            </w:tcBorders>
          </w:tcPr>
          <w:p w:rsidR="00D8113F" w:rsidRPr="007373C8" w:rsidRDefault="00D8113F" w:rsidP="00D8113F">
            <w:pPr>
              <w:pStyle w:val="VCAAtablecondensed"/>
              <w:spacing w:before="0" w:after="0"/>
              <w:rPr>
                <w:b/>
                <w:color w:val="0070C0"/>
                <w:sz w:val="20"/>
                <w:szCs w:val="20"/>
              </w:rPr>
            </w:pPr>
          </w:p>
        </w:tc>
        <w:tc>
          <w:tcPr>
            <w:tcW w:w="5021" w:type="dxa"/>
            <w:vMerge/>
            <w:tcBorders>
              <w:left w:val="single" w:sz="4" w:space="0" w:color="A6A6A6" w:themeColor="background1" w:themeShade="A6"/>
              <w:bottom w:val="single" w:sz="4" w:space="0" w:color="A6A6A6" w:themeColor="background1" w:themeShade="A6"/>
            </w:tcBorders>
          </w:tcPr>
          <w:p w:rsidR="00D8113F" w:rsidRPr="00F4442B" w:rsidRDefault="00D8113F" w:rsidP="00D8113F">
            <w:pPr>
              <w:pStyle w:val="VCAAtablecondensed"/>
              <w:spacing w:before="0" w:after="0"/>
              <w:rPr>
                <w:sz w:val="20"/>
                <w:szCs w:val="20"/>
                <w:lang w:val="en-AU"/>
              </w:rPr>
            </w:pPr>
          </w:p>
        </w:tc>
      </w:tr>
      <w:tr w:rsidR="00D8113F" w:rsidRPr="00791393" w:rsidTr="00D816DC">
        <w:trPr>
          <w:trHeight w:val="1134"/>
        </w:trPr>
        <w:tc>
          <w:tcPr>
            <w:tcW w:w="1135" w:type="dxa"/>
            <w:tcBorders>
              <w:left w:val="nil"/>
              <w:right w:val="single" w:sz="4" w:space="0" w:color="A6A6A6" w:themeColor="background1" w:themeShade="A6"/>
            </w:tcBorders>
            <w:vAlign w:val="center"/>
          </w:tcPr>
          <w:p w:rsidR="00D8113F" w:rsidRPr="00FD2640" w:rsidRDefault="00D8113F" w:rsidP="00FF7EC5">
            <w:pPr>
              <w:pStyle w:val="VCAAtablecondensed"/>
              <w:spacing w:before="0" w:after="0"/>
              <w:jc w:val="center"/>
              <w:rPr>
                <w:color w:val="0070C0"/>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rPr>
                <w:i/>
                <w:sz w:val="20"/>
                <w:szCs w:val="20"/>
              </w:rPr>
            </w:pPr>
            <w:r w:rsidRPr="002211FD">
              <w:rPr>
                <w:i/>
                <w:sz w:val="20"/>
                <w:szCs w:val="20"/>
              </w:rPr>
              <w:t>Comprehension strategies</w:t>
            </w:r>
          </w:p>
          <w:p w:rsidR="00D8113F" w:rsidRPr="007373C8" w:rsidRDefault="00D8113F" w:rsidP="00D8113F">
            <w:pPr>
              <w:rPr>
                <w:sz w:val="20"/>
                <w:szCs w:val="20"/>
                <w:lang w:val="en-AU"/>
              </w:rPr>
            </w:pPr>
            <w:r w:rsidRPr="005C0EB7">
              <w:rPr>
                <w:sz w:val="20"/>
                <w:szCs w:val="20"/>
              </w:rPr>
              <w:t>Use comprehension strategies to build literal and inferred meaning to expand content knowledge, integrating and linking ideas and analysing and evaluating texts</w:t>
            </w:r>
          </w:p>
        </w:tc>
        <w:tc>
          <w:tcPr>
            <w:tcW w:w="502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D8113F" w:rsidRPr="002211FD" w:rsidRDefault="00D8113F" w:rsidP="00D8113F">
            <w:pPr>
              <w:rPr>
                <w:i/>
                <w:sz w:val="20"/>
                <w:szCs w:val="20"/>
              </w:rPr>
            </w:pPr>
            <w:r w:rsidRPr="002211FD">
              <w:rPr>
                <w:i/>
                <w:sz w:val="20"/>
                <w:szCs w:val="20"/>
              </w:rPr>
              <w:t>Handwriting</w:t>
            </w:r>
          </w:p>
          <w:p w:rsidR="00D8113F" w:rsidRPr="007373C8" w:rsidRDefault="00CB1EA1" w:rsidP="00D8113F">
            <w:pPr>
              <w:rPr>
                <w:sz w:val="20"/>
                <w:szCs w:val="20"/>
                <w:lang w:val="en-AU"/>
              </w:rPr>
            </w:pPr>
            <w:r>
              <w:rPr>
                <w:sz w:val="20"/>
                <w:szCs w:val="20"/>
              </w:rPr>
              <w:t>Handw</w:t>
            </w:r>
            <w:r w:rsidR="00D8113F" w:rsidRPr="005C0EB7">
              <w:rPr>
                <w:sz w:val="20"/>
                <w:szCs w:val="20"/>
              </w:rPr>
              <w:t>rite using clearly-formed joined letters, and develop increased fluency and automaticity</w:t>
            </w:r>
          </w:p>
        </w:tc>
        <w:tc>
          <w:tcPr>
            <w:tcW w:w="5021" w:type="dxa"/>
            <w:tcBorders>
              <w:top w:val="single" w:sz="4" w:space="0" w:color="A6A6A6" w:themeColor="background1" w:themeShade="A6"/>
              <w:left w:val="single" w:sz="4" w:space="0" w:color="A6A6A6" w:themeColor="background1" w:themeShade="A6"/>
              <w:bottom w:val="nil"/>
            </w:tcBorders>
          </w:tcPr>
          <w:p w:rsidR="00D8113F" w:rsidRPr="00CD0C03" w:rsidRDefault="00D8113F" w:rsidP="00D8113F">
            <w:pPr>
              <w:pStyle w:val="VCAAtablecondensed"/>
              <w:spacing w:before="0" w:after="0"/>
              <w:rPr>
                <w:sz w:val="20"/>
                <w:szCs w:val="20"/>
              </w:rPr>
            </w:pPr>
          </w:p>
        </w:tc>
      </w:tr>
      <w:tr w:rsidR="00D8113F" w:rsidRPr="00791393" w:rsidTr="00D816DC">
        <w:trPr>
          <w:cantSplit/>
          <w:trHeight w:val="981"/>
        </w:trPr>
        <w:tc>
          <w:tcPr>
            <w:tcW w:w="1135" w:type="dxa"/>
            <w:tcBorders>
              <w:top w:val="nil"/>
              <w:left w:val="nil"/>
              <w:bottom w:val="nil"/>
              <w:right w:val="single" w:sz="4" w:space="0" w:color="A6A6A6" w:themeColor="background1" w:themeShade="A6"/>
            </w:tcBorders>
            <w:vAlign w:val="center"/>
          </w:tcPr>
          <w:p w:rsidR="00D8113F" w:rsidRPr="00F4442B" w:rsidRDefault="00D8113F" w:rsidP="00FF7EC5">
            <w:pPr>
              <w:jc w:val="center"/>
              <w:rPr>
                <w:b/>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rPr>
                <w:i/>
                <w:sz w:val="20"/>
                <w:szCs w:val="20"/>
              </w:rPr>
            </w:pPr>
            <w:r w:rsidRPr="002211FD">
              <w:rPr>
                <w:i/>
                <w:sz w:val="20"/>
                <w:szCs w:val="20"/>
              </w:rPr>
              <w:t>Analysing and evaluating</w:t>
            </w:r>
          </w:p>
          <w:p w:rsidR="00D8113F" w:rsidRPr="007373C8" w:rsidRDefault="00D8113F" w:rsidP="00D8113F">
            <w:pPr>
              <w:rPr>
                <w:sz w:val="20"/>
                <w:szCs w:val="20"/>
                <w:lang w:val="en-AU"/>
              </w:rPr>
            </w:pPr>
            <w:r w:rsidRPr="001C040A">
              <w:rPr>
                <w:sz w:val="20"/>
                <w:szCs w:val="20"/>
              </w:rPr>
              <w:t>Compare and evaluate two texts presenting the same ideas and analyse why one is more</w:t>
            </w:r>
            <w:r w:rsidR="00A945D0">
              <w:rPr>
                <w:sz w:val="20"/>
                <w:szCs w:val="20"/>
              </w:rPr>
              <w:t xml:space="preserve"> comprehensible or engaging than</w:t>
            </w:r>
            <w:r w:rsidRPr="001C040A">
              <w:rPr>
                <w:sz w:val="20"/>
                <w:szCs w:val="20"/>
              </w:rPr>
              <w:t xml:space="preserve"> the other</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2211FD" w:rsidRDefault="00D8113F" w:rsidP="00D8113F">
            <w:pPr>
              <w:rPr>
                <w:i/>
                <w:sz w:val="20"/>
                <w:szCs w:val="20"/>
              </w:rPr>
            </w:pPr>
            <w:r w:rsidRPr="002211FD">
              <w:rPr>
                <w:i/>
                <w:sz w:val="20"/>
                <w:szCs w:val="20"/>
              </w:rPr>
              <w:t>Use of software</w:t>
            </w:r>
          </w:p>
          <w:p w:rsidR="00D8113F" w:rsidRPr="00CD0C03" w:rsidRDefault="00D8113F" w:rsidP="00D8113F">
            <w:pPr>
              <w:rPr>
                <w:sz w:val="20"/>
                <w:szCs w:val="20"/>
              </w:rPr>
            </w:pPr>
            <w:r w:rsidRPr="005C0EB7">
              <w:rPr>
                <w:sz w:val="20"/>
                <w:szCs w:val="20"/>
              </w:rPr>
              <w:t>Use a range of software including word processing programs to construct, edit and publish written text, and select, edit and place visual, print and audio elements</w:t>
            </w:r>
          </w:p>
        </w:tc>
        <w:tc>
          <w:tcPr>
            <w:tcW w:w="502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D8113F" w:rsidRPr="00F4442B" w:rsidRDefault="00D8113F" w:rsidP="00D8113F">
            <w:pPr>
              <w:rPr>
                <w:b/>
                <w:sz w:val="20"/>
                <w:szCs w:val="20"/>
                <w:lang w:val="en-AU"/>
              </w:rPr>
            </w:pPr>
          </w:p>
        </w:tc>
      </w:tr>
    </w:tbl>
    <w:p w:rsidR="00D8113F" w:rsidRDefault="00D8113F">
      <w:r>
        <w:br w:type="page"/>
      </w:r>
    </w:p>
    <w:tbl>
      <w:tblPr>
        <w:tblStyle w:val="VCAATableClosed"/>
        <w:tblW w:w="16198"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1135"/>
        <w:gridCol w:w="5021"/>
        <w:gridCol w:w="5021"/>
        <w:gridCol w:w="5021"/>
      </w:tblGrid>
      <w:tr w:rsidR="00D8113F" w:rsidRPr="00791393" w:rsidTr="00D816DC">
        <w:trPr>
          <w:cnfStyle w:val="100000000000" w:firstRow="1" w:lastRow="0" w:firstColumn="0" w:lastColumn="0" w:oddVBand="0" w:evenVBand="0" w:oddHBand="0" w:evenHBand="0" w:firstRowFirstColumn="0" w:firstRowLastColumn="0" w:lastRowFirstColumn="0" w:lastRowLastColumn="0"/>
          <w:cantSplit/>
          <w:trHeight w:val="340"/>
        </w:trPr>
        <w:tc>
          <w:tcPr>
            <w:tcW w:w="1135" w:type="dxa"/>
            <w:tcBorders>
              <w:top w:val="nil"/>
              <w:left w:val="nil"/>
              <w:bottom w:val="nil"/>
              <w:right w:val="single" w:sz="4" w:space="0" w:color="A6A6A6" w:themeColor="background1" w:themeShade="A6"/>
            </w:tcBorders>
            <w:shd w:val="clear" w:color="auto" w:fill="auto"/>
            <w:vAlign w:val="center"/>
          </w:tcPr>
          <w:p w:rsidR="00D8113F" w:rsidRPr="00FC43AF" w:rsidRDefault="00D8113F" w:rsidP="00FF7EC5">
            <w:pPr>
              <w:jc w:val="center"/>
              <w:rPr>
                <w:b w:val="0"/>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DCE4F0" w:themeFill="accent6" w:themeFillTint="33"/>
            <w:vAlign w:val="center"/>
          </w:tcPr>
          <w:p w:rsidR="00D8113F" w:rsidRPr="00FC43AF" w:rsidRDefault="00D8113F" w:rsidP="00FF7EC5">
            <w:pPr>
              <w:rPr>
                <w:b w:val="0"/>
                <w:sz w:val="20"/>
                <w:szCs w:val="20"/>
                <w:lang w:val="en-AU"/>
              </w:rPr>
            </w:pPr>
            <w:r w:rsidRPr="00FC43AF">
              <w:rPr>
                <w:color w:val="auto"/>
                <w:sz w:val="20"/>
                <w:szCs w:val="20"/>
                <w:lang w:val="en-AU"/>
              </w:rPr>
              <w:t>Achievement Standard</w:t>
            </w:r>
          </w:p>
        </w:tc>
        <w:tc>
          <w:tcPr>
            <w:tcW w:w="5021"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CE4F0" w:themeFill="accent6" w:themeFillTint="33"/>
            <w:vAlign w:val="center"/>
          </w:tcPr>
          <w:p w:rsidR="00D8113F" w:rsidRPr="00FC43AF" w:rsidRDefault="00D8113F" w:rsidP="00FF7EC5">
            <w:pPr>
              <w:rPr>
                <w:b w:val="0"/>
                <w:sz w:val="20"/>
                <w:szCs w:val="20"/>
                <w:lang w:val="en-AU"/>
              </w:rPr>
            </w:pPr>
          </w:p>
        </w:tc>
        <w:tc>
          <w:tcPr>
            <w:tcW w:w="5021"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CE4F0" w:themeFill="accent6" w:themeFillTint="33"/>
            <w:vAlign w:val="center"/>
          </w:tcPr>
          <w:p w:rsidR="00D8113F" w:rsidRPr="00FC43AF" w:rsidRDefault="00D8113F" w:rsidP="00FF7EC5">
            <w:pPr>
              <w:rPr>
                <w:b w:val="0"/>
                <w:sz w:val="20"/>
                <w:szCs w:val="20"/>
                <w:lang w:val="en-AU"/>
              </w:rPr>
            </w:pPr>
          </w:p>
        </w:tc>
      </w:tr>
      <w:tr w:rsidR="00D8113F" w:rsidRPr="00791393" w:rsidTr="00FF7EC5">
        <w:trPr>
          <w:trHeight w:val="203"/>
        </w:trPr>
        <w:tc>
          <w:tcPr>
            <w:tcW w:w="1135" w:type="dxa"/>
            <w:tcBorders>
              <w:top w:val="nil"/>
              <w:left w:val="nil"/>
              <w:bottom w:val="nil"/>
              <w:right w:val="single" w:sz="4" w:space="0" w:color="A6A6A6" w:themeColor="background1" w:themeShade="A6"/>
            </w:tcBorders>
          </w:tcPr>
          <w:p w:rsidR="00D8113F" w:rsidRPr="00791393" w:rsidRDefault="00D8113F" w:rsidP="00FF7EC5">
            <w:pPr>
              <w:rPr>
                <w:lang w:val="en-AU"/>
              </w:rPr>
            </w:pPr>
          </w:p>
        </w:tc>
        <w:tc>
          <w:tcPr>
            <w:tcW w:w="5021" w:type="dxa"/>
            <w:tcBorders>
              <w:top w:val="single" w:sz="4" w:space="0" w:color="A6A6A6" w:themeColor="background1" w:themeShade="A6"/>
              <w:left w:val="single" w:sz="4" w:space="0" w:color="A6A6A6" w:themeColor="background1" w:themeShade="A6"/>
            </w:tcBorders>
          </w:tcPr>
          <w:p w:rsidR="00D8113F" w:rsidRPr="005C0EB7" w:rsidRDefault="00D8113F" w:rsidP="00FF7EC5">
            <w:pPr>
              <w:rPr>
                <w:b/>
                <w:bCs/>
                <w:sz w:val="20"/>
                <w:szCs w:val="20"/>
                <w:lang w:val="en-AU"/>
              </w:rPr>
            </w:pPr>
            <w:r w:rsidRPr="005C0EB7">
              <w:rPr>
                <w:b/>
                <w:bCs/>
                <w:sz w:val="20"/>
                <w:szCs w:val="20"/>
                <w:lang w:val="en-AU"/>
              </w:rPr>
              <w:t>Reading and Viewing</w:t>
            </w:r>
          </w:p>
          <w:p w:rsidR="00D8113F" w:rsidRPr="002211FD" w:rsidRDefault="00D8113F" w:rsidP="00FF7EC5">
            <w:pPr>
              <w:rPr>
                <w:color w:val="auto"/>
                <w:sz w:val="20"/>
                <w:szCs w:val="20"/>
                <w:lang w:val="en-AU"/>
              </w:rPr>
            </w:pPr>
            <w:r w:rsidRPr="002211FD">
              <w:rPr>
                <w:color w:val="auto"/>
                <w:sz w:val="20"/>
                <w:szCs w:val="20"/>
                <w:lang w:val="en-AU"/>
              </w:rPr>
              <w:t xml:space="preserve">By the end of Level 4, students understand that texts have different structures depending on the purpose and context. They explain how </w:t>
            </w:r>
            <w:r w:rsidRPr="001441DC">
              <w:rPr>
                <w:sz w:val="20"/>
                <w:szCs w:val="20"/>
                <w:lang w:val="en-AU"/>
              </w:rPr>
              <w:t>language features</w:t>
            </w:r>
            <w:r w:rsidRPr="002211FD">
              <w:rPr>
                <w:color w:val="auto"/>
                <w:sz w:val="20"/>
                <w:szCs w:val="20"/>
                <w:lang w:val="en-AU"/>
              </w:rPr>
              <w:t>, images and vocabulary are used to engage the interest of audiences and can describe literal and implied meaning connecting ideas in different texts. They express preferences for particular types of texts, and respond to others’ viewpoints.</w:t>
            </w:r>
          </w:p>
          <w:p w:rsidR="00D8113F" w:rsidRPr="00D201C9" w:rsidRDefault="00D8113F" w:rsidP="00FF7EC5">
            <w:pPr>
              <w:rPr>
                <w:sz w:val="20"/>
                <w:szCs w:val="20"/>
                <w:lang w:val="en-AU"/>
              </w:rPr>
            </w:pPr>
          </w:p>
        </w:tc>
        <w:tc>
          <w:tcPr>
            <w:tcW w:w="5021" w:type="dxa"/>
            <w:tcBorders>
              <w:top w:val="single" w:sz="4" w:space="0" w:color="A6A6A6" w:themeColor="background1" w:themeShade="A6"/>
              <w:left w:val="single" w:sz="4" w:space="0" w:color="A6A6A6" w:themeColor="background1" w:themeShade="A6"/>
            </w:tcBorders>
          </w:tcPr>
          <w:p w:rsidR="00D8113F" w:rsidRPr="005C0EB7" w:rsidRDefault="00D8113F" w:rsidP="00FF7EC5">
            <w:pPr>
              <w:rPr>
                <w:b/>
                <w:bCs/>
                <w:sz w:val="20"/>
                <w:szCs w:val="20"/>
                <w:lang w:val="en-AU"/>
              </w:rPr>
            </w:pPr>
            <w:r w:rsidRPr="005C0EB7">
              <w:rPr>
                <w:b/>
                <w:bCs/>
                <w:sz w:val="20"/>
                <w:szCs w:val="20"/>
                <w:lang w:val="en-AU"/>
              </w:rPr>
              <w:t>Writing</w:t>
            </w:r>
          </w:p>
          <w:p w:rsidR="00D8113F" w:rsidRPr="002211FD" w:rsidRDefault="00D8113F" w:rsidP="00FF7EC5">
            <w:pPr>
              <w:rPr>
                <w:sz w:val="20"/>
                <w:szCs w:val="20"/>
                <w:lang w:val="en-AU"/>
              </w:rPr>
            </w:pPr>
            <w:r w:rsidRPr="002211FD">
              <w:rPr>
                <w:color w:val="auto"/>
                <w:sz w:val="20"/>
                <w:szCs w:val="20"/>
                <w:lang w:val="en-AU"/>
              </w:rPr>
              <w:t xml:space="preserve">Students use </w:t>
            </w:r>
            <w:r w:rsidRPr="001441DC">
              <w:rPr>
                <w:sz w:val="20"/>
                <w:szCs w:val="20"/>
                <w:lang w:val="en-AU"/>
              </w:rPr>
              <w:t>language features</w:t>
            </w:r>
            <w:r w:rsidRPr="002211FD">
              <w:rPr>
                <w:color w:val="auto"/>
                <w:sz w:val="20"/>
                <w:szCs w:val="20"/>
                <w:lang w:val="en-AU"/>
              </w:rPr>
              <w:t xml:space="preserve"> to </w:t>
            </w:r>
            <w:r w:rsidRPr="001441DC">
              <w:rPr>
                <w:sz w:val="20"/>
                <w:szCs w:val="20"/>
                <w:lang w:val="en-AU"/>
              </w:rPr>
              <w:t>create</w:t>
            </w:r>
            <w:r w:rsidRPr="002211FD">
              <w:rPr>
                <w:color w:val="auto"/>
                <w:sz w:val="20"/>
                <w:szCs w:val="20"/>
                <w:lang w:val="en-AU"/>
              </w:rPr>
              <w:t xml:space="preserve"> coherence and add detail to their texts. They make use of their increasing knowledge of phonics,</w:t>
            </w:r>
            <w:r w:rsidRPr="00D01D68">
              <w:rPr>
                <w:color w:val="auto"/>
                <w:sz w:val="20"/>
                <w:szCs w:val="20"/>
                <w:lang w:val="en-AU"/>
              </w:rPr>
              <w:t xml:space="preserve"> and</w:t>
            </w:r>
            <w:r w:rsidRPr="002211FD">
              <w:rPr>
                <w:color w:val="auto"/>
                <w:sz w:val="20"/>
                <w:szCs w:val="20"/>
                <w:lang w:val="en-AU"/>
              </w:rPr>
              <w:t xml:space="preserve"> they understand how to express an opinion based on information in a </w:t>
            </w:r>
            <w:r w:rsidRPr="001441DC">
              <w:rPr>
                <w:sz w:val="20"/>
                <w:szCs w:val="20"/>
                <w:lang w:val="en-AU"/>
              </w:rPr>
              <w:t>text</w:t>
            </w:r>
            <w:r w:rsidRPr="002211FD">
              <w:rPr>
                <w:color w:val="auto"/>
                <w:sz w:val="20"/>
                <w:szCs w:val="20"/>
                <w:lang w:val="en-AU"/>
              </w:rPr>
              <w:t xml:space="preserve">. They </w:t>
            </w:r>
            <w:r w:rsidRPr="001441DC">
              <w:rPr>
                <w:sz w:val="20"/>
                <w:szCs w:val="20"/>
                <w:lang w:val="en-AU"/>
              </w:rPr>
              <w:t>create</w:t>
            </w:r>
            <w:r w:rsidRPr="002211FD">
              <w:rPr>
                <w:color w:val="auto"/>
                <w:sz w:val="20"/>
                <w:szCs w:val="20"/>
                <w:lang w:val="en-AU"/>
              </w:rPr>
              <w:t xml:space="preserve"> texts that show understanding of how images and detail can be used to extend key ideas. Students </w:t>
            </w:r>
            <w:r w:rsidRPr="001441DC">
              <w:rPr>
                <w:sz w:val="20"/>
                <w:szCs w:val="20"/>
                <w:lang w:val="en-AU"/>
              </w:rPr>
              <w:t>create</w:t>
            </w:r>
            <w:r w:rsidRPr="002211FD">
              <w:rPr>
                <w:color w:val="auto"/>
                <w:sz w:val="20"/>
                <w:szCs w:val="20"/>
                <w:lang w:val="en-AU"/>
              </w:rPr>
              <w:t xml:space="preserve"> well-structured texts to explain ideas for different audiences. They demonstrate understanding of </w:t>
            </w:r>
            <w:r w:rsidRPr="001441DC">
              <w:rPr>
                <w:sz w:val="20"/>
                <w:szCs w:val="20"/>
                <w:lang w:val="en-AU"/>
              </w:rPr>
              <w:t>grammar</w:t>
            </w:r>
            <w:r w:rsidRPr="002211FD">
              <w:rPr>
                <w:color w:val="auto"/>
                <w:sz w:val="20"/>
                <w:szCs w:val="20"/>
                <w:lang w:val="en-AU"/>
              </w:rPr>
              <w:t>, select vocabulary from a range of resources and use accurate spelling and punctuation, rereading and editing their work to improve meaning.</w:t>
            </w:r>
          </w:p>
        </w:tc>
        <w:tc>
          <w:tcPr>
            <w:tcW w:w="5021" w:type="dxa"/>
            <w:tcBorders>
              <w:top w:val="single" w:sz="4" w:space="0" w:color="A6A6A6" w:themeColor="background1" w:themeShade="A6"/>
              <w:left w:val="single" w:sz="4" w:space="0" w:color="A6A6A6" w:themeColor="background1" w:themeShade="A6"/>
            </w:tcBorders>
          </w:tcPr>
          <w:p w:rsidR="00D8113F" w:rsidRPr="005C0EB7" w:rsidRDefault="00D8113F" w:rsidP="00FF7EC5">
            <w:pPr>
              <w:rPr>
                <w:b/>
                <w:bCs/>
                <w:sz w:val="20"/>
                <w:szCs w:val="20"/>
                <w:lang w:val="en-AU"/>
              </w:rPr>
            </w:pPr>
            <w:r w:rsidRPr="005C0EB7">
              <w:rPr>
                <w:b/>
                <w:bCs/>
                <w:sz w:val="20"/>
                <w:szCs w:val="20"/>
                <w:lang w:val="en-AU"/>
              </w:rPr>
              <w:t>Speaking and Listening</w:t>
            </w:r>
          </w:p>
          <w:p w:rsidR="00D8113F" w:rsidRPr="002211FD" w:rsidRDefault="00D8113F" w:rsidP="00FF7EC5">
            <w:pPr>
              <w:rPr>
                <w:color w:val="auto"/>
                <w:sz w:val="20"/>
                <w:szCs w:val="20"/>
                <w:lang w:val="en-AU"/>
              </w:rPr>
            </w:pPr>
            <w:r w:rsidRPr="002211FD">
              <w:rPr>
                <w:color w:val="auto"/>
                <w:sz w:val="20"/>
                <w:szCs w:val="20"/>
                <w:lang w:val="en-AU"/>
              </w:rPr>
              <w:t xml:space="preserve">Students can collaborate, </w:t>
            </w:r>
            <w:r w:rsidRPr="001441DC">
              <w:rPr>
                <w:sz w:val="20"/>
                <w:szCs w:val="20"/>
                <w:lang w:val="en-AU"/>
              </w:rPr>
              <w:t>listen</w:t>
            </w:r>
            <w:r w:rsidRPr="002211FD">
              <w:rPr>
                <w:color w:val="auto"/>
                <w:sz w:val="20"/>
                <w:szCs w:val="20"/>
                <w:lang w:val="en-AU"/>
              </w:rPr>
              <w:t xml:space="preserve"> for key points in discussions and use information to carry out tasks. They use </w:t>
            </w:r>
            <w:r w:rsidRPr="001441DC">
              <w:rPr>
                <w:sz w:val="20"/>
                <w:szCs w:val="20"/>
                <w:lang w:val="en-AU"/>
              </w:rPr>
              <w:t>language features</w:t>
            </w:r>
            <w:r w:rsidRPr="002211FD">
              <w:rPr>
                <w:color w:val="auto"/>
                <w:sz w:val="20"/>
                <w:szCs w:val="20"/>
                <w:lang w:val="en-AU"/>
              </w:rPr>
              <w:t xml:space="preserve"> to </w:t>
            </w:r>
            <w:r w:rsidRPr="001441DC">
              <w:rPr>
                <w:sz w:val="20"/>
                <w:szCs w:val="20"/>
                <w:lang w:val="en-AU"/>
              </w:rPr>
              <w:t>create</w:t>
            </w:r>
            <w:r w:rsidRPr="002211FD">
              <w:rPr>
                <w:color w:val="auto"/>
                <w:sz w:val="20"/>
                <w:szCs w:val="20"/>
                <w:lang w:val="en-AU"/>
              </w:rPr>
              <w:t xml:space="preserve"> coherence and add detail to their texts. They understand how to express an opinion based on information in a </w:t>
            </w:r>
            <w:r w:rsidRPr="001441DC">
              <w:rPr>
                <w:sz w:val="20"/>
                <w:szCs w:val="20"/>
                <w:lang w:val="en-AU"/>
              </w:rPr>
              <w:t>text</w:t>
            </w:r>
            <w:r w:rsidRPr="002211FD">
              <w:rPr>
                <w:color w:val="auto"/>
                <w:sz w:val="20"/>
                <w:szCs w:val="20"/>
                <w:lang w:val="en-AU"/>
              </w:rPr>
              <w:t xml:space="preserve">. They </w:t>
            </w:r>
            <w:r w:rsidRPr="001441DC">
              <w:rPr>
                <w:sz w:val="20"/>
                <w:szCs w:val="20"/>
                <w:lang w:val="en-AU"/>
              </w:rPr>
              <w:t>create</w:t>
            </w:r>
            <w:r w:rsidRPr="002211FD">
              <w:rPr>
                <w:color w:val="auto"/>
                <w:sz w:val="20"/>
                <w:szCs w:val="20"/>
                <w:lang w:val="en-AU"/>
              </w:rPr>
              <w:t xml:space="preserve"> texts that show understanding of how images and detail can be used to extend key ideas. Students </w:t>
            </w:r>
            <w:r w:rsidRPr="001441DC">
              <w:rPr>
                <w:sz w:val="20"/>
                <w:szCs w:val="20"/>
                <w:lang w:val="en-AU"/>
              </w:rPr>
              <w:t>create</w:t>
            </w:r>
            <w:r w:rsidRPr="002211FD">
              <w:rPr>
                <w:color w:val="auto"/>
                <w:sz w:val="20"/>
                <w:szCs w:val="20"/>
                <w:lang w:val="en-AU"/>
              </w:rPr>
              <w:t xml:space="preserve"> structured texts to explain ideas for different audiences. They make presentations and contribute actively to class and group discussions, varying language according to </w:t>
            </w:r>
            <w:r w:rsidRPr="001441DC">
              <w:rPr>
                <w:sz w:val="20"/>
                <w:szCs w:val="20"/>
                <w:lang w:val="en-AU"/>
              </w:rPr>
              <w:t>context</w:t>
            </w:r>
            <w:r w:rsidRPr="002211FD">
              <w:rPr>
                <w:color w:val="auto"/>
                <w:sz w:val="20"/>
                <w:szCs w:val="20"/>
                <w:lang w:val="en-AU"/>
              </w:rPr>
              <w:t>.</w:t>
            </w:r>
          </w:p>
          <w:p w:rsidR="00D8113F" w:rsidRPr="00BD2012" w:rsidRDefault="00D8113F" w:rsidP="00FF7EC5">
            <w:pPr>
              <w:ind w:firstLine="720"/>
              <w:rPr>
                <w:sz w:val="20"/>
                <w:szCs w:val="20"/>
                <w:lang w:val="en-AU"/>
              </w:rPr>
            </w:pPr>
          </w:p>
        </w:tc>
      </w:tr>
      <w:bookmarkEnd w:id="0"/>
    </w:tbl>
    <w:p w:rsidR="004F6A73" w:rsidRPr="00791393" w:rsidRDefault="004F6A73" w:rsidP="005D3D78">
      <w:pPr>
        <w:rPr>
          <w:lang w:val="en-AU"/>
        </w:rPr>
      </w:pPr>
    </w:p>
    <w:sectPr w:rsidR="004F6A73" w:rsidRPr="00791393" w:rsidSect="00E548A3">
      <w:headerReference w:type="default" r:id="rId8"/>
      <w:footerReference w:type="default" r:id="rId9"/>
      <w:headerReference w:type="first" r:id="rId10"/>
      <w:footerReference w:type="first" r:id="rId11"/>
      <w:type w:val="continuous"/>
      <w:pgSz w:w="16839" w:h="23814" w:code="8"/>
      <w:pgMar w:top="851" w:right="1134" w:bottom="1134" w:left="67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AF" w:rsidRDefault="00A932AF" w:rsidP="00304EA1">
      <w:pPr>
        <w:spacing w:after="0" w:line="240" w:lineRule="auto"/>
      </w:pPr>
      <w:r>
        <w:separator/>
      </w:r>
    </w:p>
  </w:endnote>
  <w:endnote w:type="continuationSeparator" w:id="0">
    <w:p w:rsidR="00A932AF" w:rsidRDefault="00A932A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A932AF" w:rsidTr="00FD4326">
      <w:trPr>
        <w:trHeight w:val="701"/>
      </w:trPr>
      <w:tc>
        <w:tcPr>
          <w:tcW w:w="2835" w:type="dxa"/>
          <w:vAlign w:val="center"/>
        </w:tcPr>
        <w:p w:rsidR="00A932AF" w:rsidRPr="002329F3" w:rsidRDefault="00A932AF"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A932AF" w:rsidRPr="00B41951" w:rsidRDefault="00A932A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441DC">
            <w:rPr>
              <w:noProof/>
            </w:rPr>
            <w:t>2</w:t>
          </w:r>
          <w:r w:rsidRPr="00B41951">
            <w:rPr>
              <w:noProof/>
            </w:rPr>
            <w:fldChar w:fldCharType="end"/>
          </w:r>
        </w:p>
      </w:tc>
    </w:tr>
  </w:tbl>
  <w:p w:rsidR="00A932AF" w:rsidRPr="00243F0D" w:rsidRDefault="00A932AF"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694"/>
      <w:gridCol w:w="7087"/>
    </w:tblGrid>
    <w:tr w:rsidR="00A932AF" w:rsidTr="00D8113F">
      <w:trPr>
        <w:trHeight w:val="709"/>
      </w:trPr>
      <w:tc>
        <w:tcPr>
          <w:tcW w:w="6345" w:type="dxa"/>
          <w:vAlign w:val="center"/>
        </w:tcPr>
        <w:p w:rsidR="00A932AF" w:rsidRPr="004A2ED8" w:rsidRDefault="00A932A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2694" w:type="dxa"/>
          <w:shd w:val="clear" w:color="auto" w:fill="auto"/>
          <w:vAlign w:val="center"/>
        </w:tcPr>
        <w:p w:rsidR="00A932AF" w:rsidRPr="00B41951" w:rsidRDefault="00EB3094" w:rsidP="00F57BE2">
          <w:pPr>
            <w:pStyle w:val="VCAAbody"/>
            <w:jc w:val="center"/>
            <w:rPr>
              <w:sz w:val="18"/>
              <w:szCs w:val="18"/>
            </w:rPr>
          </w:pPr>
          <w:r>
            <w:rPr>
              <w:sz w:val="18"/>
              <w:szCs w:val="18"/>
            </w:rPr>
            <w:t>24 February 2016</w:t>
          </w:r>
        </w:p>
      </w:tc>
      <w:tc>
        <w:tcPr>
          <w:tcW w:w="7087" w:type="dxa"/>
          <w:vAlign w:val="center"/>
        </w:tcPr>
        <w:p w:rsidR="00A932AF" w:rsidRDefault="00A932AF" w:rsidP="00E548A3">
          <w:pPr>
            <w:pStyle w:val="Footer"/>
            <w:tabs>
              <w:tab w:val="clear" w:pos="9026"/>
              <w:tab w:val="left" w:pos="8376"/>
              <w:tab w:val="right" w:pos="11340"/>
            </w:tabs>
            <w:ind w:right="5562"/>
            <w:jc w:val="right"/>
          </w:pPr>
          <w:r>
            <w:rPr>
              <w:noProof/>
              <w:lang w:val="en-AU" w:eastAsia="en-AU"/>
            </w:rPr>
            <w:t xml:space="preserve">     </w:t>
          </w:r>
          <w:r w:rsidR="00242768">
            <w:rPr>
              <w:noProof/>
              <w:lang w:val="en-AU" w:eastAsia="en-AU"/>
            </w:rPr>
            <w:drawing>
              <wp:anchor distT="0" distB="0" distL="114300" distR="114300" simplePos="0" relativeHeight="251660288" behindDoc="0" locked="0" layoutInCell="1" allowOverlap="1">
                <wp:simplePos x="6179820" y="14500860"/>
                <wp:positionH relativeFrom="margin">
                  <wp:align>right</wp:align>
                </wp:positionH>
                <wp:positionV relativeFrom="margin">
                  <wp:align>top</wp:align>
                </wp:positionV>
                <wp:extent cx="810895" cy="4572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A932AF" w:rsidRDefault="00A932AF"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AF" w:rsidRDefault="00A932AF" w:rsidP="00304EA1">
      <w:pPr>
        <w:spacing w:after="0" w:line="240" w:lineRule="auto"/>
      </w:pPr>
      <w:r>
        <w:separator/>
      </w:r>
    </w:p>
  </w:footnote>
  <w:footnote w:type="continuationSeparator" w:id="0">
    <w:p w:rsidR="00A932AF" w:rsidRDefault="00A932A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A932AF" w:rsidRPr="00D86DE4" w:rsidRDefault="00D8113F" w:rsidP="00D86DE4">
        <w:pPr>
          <w:pStyle w:val="VCAAcaptionsandfootnotes"/>
          <w:rPr>
            <w:color w:val="999999" w:themeColor="accent2"/>
          </w:rPr>
        </w:pPr>
        <w:r>
          <w:rPr>
            <w:b/>
            <w:color w:val="999999" w:themeColor="accent2"/>
          </w:rPr>
          <w:t>English – Level 4</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AF" w:rsidRPr="009370BC" w:rsidRDefault="00A932AF" w:rsidP="00D8113F">
    <w:pPr>
      <w:pStyle w:val="VCAADocumenttitle"/>
      <w:spacing w:before="0" w:after="0"/>
      <w:jc w:val="center"/>
    </w:pPr>
    <w:r>
      <w:drawing>
        <wp:anchor distT="0" distB="0" distL="114300" distR="114300" simplePos="0" relativeHeight="251658240" behindDoc="0" locked="0" layoutInCell="1" allowOverlap="1" wp14:anchorId="5D628D19" wp14:editId="28CBD48C">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2EA5B7E2" wp14:editId="268C1559">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D8113F">
          <w:rPr>
            <w:sz w:val="28"/>
            <w:szCs w:val="28"/>
          </w:rPr>
          <w:t>English – Level 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80E"/>
    <w:rsid w:val="000A71F7"/>
    <w:rsid w:val="000E4A92"/>
    <w:rsid w:val="000F09E4"/>
    <w:rsid w:val="000F16FD"/>
    <w:rsid w:val="001209DB"/>
    <w:rsid w:val="001441DC"/>
    <w:rsid w:val="00164D7A"/>
    <w:rsid w:val="00172E14"/>
    <w:rsid w:val="00180973"/>
    <w:rsid w:val="001C73C5"/>
    <w:rsid w:val="001E5ED4"/>
    <w:rsid w:val="002233AF"/>
    <w:rsid w:val="002279BA"/>
    <w:rsid w:val="002329F3"/>
    <w:rsid w:val="00242768"/>
    <w:rsid w:val="00243F0D"/>
    <w:rsid w:val="002647BB"/>
    <w:rsid w:val="002754C1"/>
    <w:rsid w:val="002841C8"/>
    <w:rsid w:val="0028516B"/>
    <w:rsid w:val="002C6F90"/>
    <w:rsid w:val="00302FB8"/>
    <w:rsid w:val="00304874"/>
    <w:rsid w:val="00304EA1"/>
    <w:rsid w:val="00314D81"/>
    <w:rsid w:val="00322FC6"/>
    <w:rsid w:val="00372723"/>
    <w:rsid w:val="00391986"/>
    <w:rsid w:val="003A3C3D"/>
    <w:rsid w:val="003C44C2"/>
    <w:rsid w:val="00400A2A"/>
    <w:rsid w:val="00416B45"/>
    <w:rsid w:val="00417AA3"/>
    <w:rsid w:val="004227FE"/>
    <w:rsid w:val="00440B32"/>
    <w:rsid w:val="0046078D"/>
    <w:rsid w:val="004A2ED8"/>
    <w:rsid w:val="004F5BDA"/>
    <w:rsid w:val="004F6A73"/>
    <w:rsid w:val="0051382C"/>
    <w:rsid w:val="0051631E"/>
    <w:rsid w:val="00526666"/>
    <w:rsid w:val="00566029"/>
    <w:rsid w:val="005923CB"/>
    <w:rsid w:val="005B391B"/>
    <w:rsid w:val="005D3D78"/>
    <w:rsid w:val="005E2EF0"/>
    <w:rsid w:val="00607D1F"/>
    <w:rsid w:val="00612D18"/>
    <w:rsid w:val="006207A6"/>
    <w:rsid w:val="00632E1F"/>
    <w:rsid w:val="00671D4D"/>
    <w:rsid w:val="00676421"/>
    <w:rsid w:val="00693FFD"/>
    <w:rsid w:val="006D2159"/>
    <w:rsid w:val="006F787C"/>
    <w:rsid w:val="00702636"/>
    <w:rsid w:val="007157CE"/>
    <w:rsid w:val="00724507"/>
    <w:rsid w:val="0074078C"/>
    <w:rsid w:val="00751217"/>
    <w:rsid w:val="00752E46"/>
    <w:rsid w:val="0076106A"/>
    <w:rsid w:val="00773E6C"/>
    <w:rsid w:val="00791393"/>
    <w:rsid w:val="007A6FCF"/>
    <w:rsid w:val="007B186E"/>
    <w:rsid w:val="00813C37"/>
    <w:rsid w:val="008154B5"/>
    <w:rsid w:val="00823962"/>
    <w:rsid w:val="00832F5C"/>
    <w:rsid w:val="00852719"/>
    <w:rsid w:val="00860115"/>
    <w:rsid w:val="00874F03"/>
    <w:rsid w:val="0088783C"/>
    <w:rsid w:val="0092704D"/>
    <w:rsid w:val="00934256"/>
    <w:rsid w:val="009370BC"/>
    <w:rsid w:val="00941251"/>
    <w:rsid w:val="0098739B"/>
    <w:rsid w:val="009939E5"/>
    <w:rsid w:val="00A17661"/>
    <w:rsid w:val="00A24B2D"/>
    <w:rsid w:val="00A30AF1"/>
    <w:rsid w:val="00A40966"/>
    <w:rsid w:val="00A51560"/>
    <w:rsid w:val="00A87CDE"/>
    <w:rsid w:val="00A921E0"/>
    <w:rsid w:val="00A932AF"/>
    <w:rsid w:val="00A945D0"/>
    <w:rsid w:val="00AA2350"/>
    <w:rsid w:val="00AC090B"/>
    <w:rsid w:val="00AF5590"/>
    <w:rsid w:val="00B0738F"/>
    <w:rsid w:val="00B26601"/>
    <w:rsid w:val="00B30DB8"/>
    <w:rsid w:val="00B41951"/>
    <w:rsid w:val="00B53229"/>
    <w:rsid w:val="00B62480"/>
    <w:rsid w:val="00B81B70"/>
    <w:rsid w:val="00B912B5"/>
    <w:rsid w:val="00BD0724"/>
    <w:rsid w:val="00BE5521"/>
    <w:rsid w:val="00C53263"/>
    <w:rsid w:val="00C5379C"/>
    <w:rsid w:val="00C61C3D"/>
    <w:rsid w:val="00C75F1D"/>
    <w:rsid w:val="00C94A8B"/>
    <w:rsid w:val="00CB1EA1"/>
    <w:rsid w:val="00CC1EDB"/>
    <w:rsid w:val="00D01D68"/>
    <w:rsid w:val="00D338E4"/>
    <w:rsid w:val="00D43FD6"/>
    <w:rsid w:val="00D51947"/>
    <w:rsid w:val="00D532F0"/>
    <w:rsid w:val="00D77413"/>
    <w:rsid w:val="00D8113F"/>
    <w:rsid w:val="00D816DC"/>
    <w:rsid w:val="00D82759"/>
    <w:rsid w:val="00D86DE4"/>
    <w:rsid w:val="00DB2762"/>
    <w:rsid w:val="00DC21C3"/>
    <w:rsid w:val="00E23F1D"/>
    <w:rsid w:val="00E36361"/>
    <w:rsid w:val="00E5482F"/>
    <w:rsid w:val="00E548A3"/>
    <w:rsid w:val="00E55AE9"/>
    <w:rsid w:val="00EB044D"/>
    <w:rsid w:val="00EB3094"/>
    <w:rsid w:val="00F02482"/>
    <w:rsid w:val="00F40D53"/>
    <w:rsid w:val="00F4525C"/>
    <w:rsid w:val="00F57BE2"/>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4310E8E-9004-46A6-9A28-42426E6F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1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5387-C2BC-4D6D-BA88-8825ED33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English – Level 4</vt:lpstr>
    </vt:vector>
  </TitlesOfParts>
  <Company>Victorian Curriculum and Assessment Authority</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Level 4</dc:title>
  <dc:creator>Andrea, Campbell J</dc:creator>
  <cp:keywords>English, Level 4, Scope and sequence</cp:keywords>
  <cp:lastModifiedBy>Hill, Leslie</cp:lastModifiedBy>
  <cp:revision>12</cp:revision>
  <cp:lastPrinted>2015-09-07T01:55:00Z</cp:lastPrinted>
  <dcterms:created xsi:type="dcterms:W3CDTF">2015-08-20T01:46:00Z</dcterms:created>
  <dcterms:modified xsi:type="dcterms:W3CDTF">2019-05-15T02:37:00Z</dcterms:modified>
</cp:coreProperties>
</file>